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E06" w14:textId="77777777" w:rsidR="00BF3C4D" w:rsidRDefault="00BF3C4D"/>
    <w:tbl>
      <w:tblPr>
        <w:tblStyle w:val="TableGrid"/>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620"/>
        <w:gridCol w:w="389"/>
        <w:gridCol w:w="3917"/>
        <w:gridCol w:w="3282"/>
        <w:gridCol w:w="703"/>
      </w:tblGrid>
      <w:tr w:rsidR="00732E20" w:rsidRPr="003A7236" w14:paraId="0E8F8C76" w14:textId="77777777" w:rsidTr="009A7009">
        <w:trPr>
          <w:cantSplit/>
        </w:trPr>
        <w:tc>
          <w:tcPr>
            <w:tcW w:w="373" w:type="pct"/>
          </w:tcPr>
          <w:p w14:paraId="6AC9E143" w14:textId="77777777" w:rsidR="00732E20" w:rsidRPr="005B28D4" w:rsidRDefault="00732E20" w:rsidP="00B127F9">
            <w:pPr>
              <w:rPr>
                <w:rFonts w:ascii="Arial" w:hAnsi="Arial" w:cs="Arial"/>
                <w:b/>
              </w:rPr>
            </w:pPr>
            <w:r w:rsidRPr="005B28D4">
              <w:rPr>
                <w:rFonts w:ascii="Arial" w:hAnsi="Arial" w:cs="Arial"/>
                <w:b/>
              </w:rPr>
              <w:t>Yes</w:t>
            </w:r>
          </w:p>
        </w:tc>
        <w:tc>
          <w:tcPr>
            <w:tcW w:w="322" w:type="pct"/>
          </w:tcPr>
          <w:p w14:paraId="5DD3B34F" w14:textId="77777777" w:rsidR="00732E20" w:rsidRPr="005B28D4" w:rsidRDefault="00732E20">
            <w:pPr>
              <w:rPr>
                <w:rFonts w:ascii="Arial" w:hAnsi="Arial" w:cs="Arial"/>
                <w:b/>
              </w:rPr>
            </w:pPr>
            <w:r w:rsidRPr="005B28D4">
              <w:rPr>
                <w:rFonts w:ascii="Arial" w:hAnsi="Arial" w:cs="Arial"/>
                <w:b/>
              </w:rPr>
              <w:t>No</w:t>
            </w:r>
          </w:p>
        </w:tc>
        <w:tc>
          <w:tcPr>
            <w:tcW w:w="2236" w:type="pct"/>
            <w:gridSpan w:val="2"/>
          </w:tcPr>
          <w:p w14:paraId="1D92D42A" w14:textId="77777777" w:rsidR="00732E20" w:rsidRPr="003A7236" w:rsidRDefault="00732E20">
            <w:pPr>
              <w:rPr>
                <w:rFonts w:ascii="Arial" w:hAnsi="Arial" w:cs="Arial"/>
              </w:rPr>
            </w:pPr>
          </w:p>
        </w:tc>
        <w:tc>
          <w:tcPr>
            <w:tcW w:w="2069" w:type="pct"/>
            <w:gridSpan w:val="2"/>
          </w:tcPr>
          <w:p w14:paraId="24E20967" w14:textId="77777777" w:rsidR="00732E20" w:rsidRPr="003A7236" w:rsidRDefault="00732E20">
            <w:pPr>
              <w:rPr>
                <w:rFonts w:ascii="Arial" w:hAnsi="Arial" w:cs="Arial"/>
              </w:rPr>
            </w:pPr>
          </w:p>
        </w:tc>
      </w:tr>
      <w:tr w:rsidR="00732E20" w:rsidRPr="003A7236" w14:paraId="3FEFCFBA" w14:textId="77777777" w:rsidTr="00732E20">
        <w:trPr>
          <w:cantSplit/>
        </w:trPr>
        <w:tc>
          <w:tcPr>
            <w:tcW w:w="373" w:type="pct"/>
          </w:tcPr>
          <w:p w14:paraId="340C4EC1" w14:textId="77777777" w:rsidR="00732E20" w:rsidRPr="003A7236" w:rsidRDefault="007E0A2D" w:rsidP="00B127F9">
            <w:pPr>
              <w:rPr>
                <w:rFonts w:ascii="Arial" w:hAnsi="Arial" w:cs="Arial"/>
              </w:rPr>
            </w:pPr>
            <w:r w:rsidRPr="003A7236">
              <w:rPr>
                <w:rFonts w:ascii="Arial" w:hAnsi="Arial" w:cs="Arial"/>
              </w:rPr>
              <w:fldChar w:fldCharType="begin">
                <w:ffData>
                  <w:name w:val="Check1"/>
                  <w:enabled/>
                  <w:calcOnExit w:val="0"/>
                  <w:checkBox>
                    <w:sizeAuto/>
                    <w:default w:val="0"/>
                  </w:checkBox>
                </w:ffData>
              </w:fldChar>
            </w:r>
            <w:bookmarkStart w:id="0" w:name="Check1"/>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0"/>
          </w:p>
        </w:tc>
        <w:tc>
          <w:tcPr>
            <w:tcW w:w="322" w:type="pct"/>
          </w:tcPr>
          <w:p w14:paraId="57360B51" w14:textId="77777777" w:rsidR="00732E20" w:rsidRPr="003A7236" w:rsidRDefault="007E0A2D">
            <w:pPr>
              <w:rPr>
                <w:rFonts w:ascii="Arial" w:hAnsi="Arial" w:cs="Arial"/>
              </w:rPr>
            </w:pPr>
            <w:r w:rsidRPr="003A7236">
              <w:rPr>
                <w:rFonts w:ascii="Arial" w:hAnsi="Arial" w:cs="Arial"/>
              </w:rPr>
              <w:fldChar w:fldCharType="begin">
                <w:ffData>
                  <w:name w:val="Check2"/>
                  <w:enabled/>
                  <w:calcOnExit w:val="0"/>
                  <w:checkBox>
                    <w:sizeAuto/>
                    <w:default w:val="0"/>
                  </w:checkBox>
                </w:ffData>
              </w:fldChar>
            </w:r>
            <w:bookmarkStart w:id="1" w:name="Check2"/>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1"/>
          </w:p>
        </w:tc>
        <w:tc>
          <w:tcPr>
            <w:tcW w:w="4305" w:type="pct"/>
            <w:gridSpan w:val="4"/>
          </w:tcPr>
          <w:p w14:paraId="4F5D0E06" w14:textId="77777777" w:rsidR="00732E20" w:rsidRPr="003A7236" w:rsidRDefault="00732E20" w:rsidP="00046A94">
            <w:pPr>
              <w:rPr>
                <w:rFonts w:ascii="Arial" w:hAnsi="Arial" w:cs="Arial"/>
              </w:rPr>
            </w:pPr>
            <w:r w:rsidRPr="003A7236">
              <w:rPr>
                <w:rFonts w:ascii="Arial" w:hAnsi="Arial" w:cs="Arial"/>
              </w:rPr>
              <w:t>Does insured have a policy and procedures for the safe operations of 15 passenger vans?</w:t>
            </w:r>
          </w:p>
        </w:tc>
      </w:tr>
      <w:tr w:rsidR="00732E20" w:rsidRPr="003A7236" w14:paraId="609A40A7" w14:textId="77777777" w:rsidTr="00732E20">
        <w:trPr>
          <w:cantSplit/>
        </w:trPr>
        <w:tc>
          <w:tcPr>
            <w:tcW w:w="373" w:type="pct"/>
          </w:tcPr>
          <w:p w14:paraId="6E00DA59" w14:textId="77777777" w:rsidR="00732E20" w:rsidRPr="003A7236" w:rsidRDefault="00732E20">
            <w:pPr>
              <w:rPr>
                <w:rFonts w:ascii="Arial" w:hAnsi="Arial" w:cs="Arial"/>
              </w:rPr>
            </w:pPr>
          </w:p>
        </w:tc>
        <w:tc>
          <w:tcPr>
            <w:tcW w:w="322" w:type="pct"/>
          </w:tcPr>
          <w:p w14:paraId="31C588FC" w14:textId="77777777" w:rsidR="00732E20" w:rsidRPr="003A7236" w:rsidRDefault="00732E20">
            <w:pPr>
              <w:rPr>
                <w:rFonts w:ascii="Arial" w:hAnsi="Arial" w:cs="Arial"/>
              </w:rPr>
            </w:pPr>
          </w:p>
        </w:tc>
        <w:tc>
          <w:tcPr>
            <w:tcW w:w="4305" w:type="pct"/>
            <w:gridSpan w:val="4"/>
          </w:tcPr>
          <w:p w14:paraId="022500BF" w14:textId="77777777" w:rsidR="00732E20" w:rsidRPr="003A7236" w:rsidRDefault="00732E20" w:rsidP="00046A94">
            <w:pPr>
              <w:rPr>
                <w:rFonts w:ascii="Arial" w:hAnsi="Arial" w:cs="Arial"/>
              </w:rPr>
            </w:pPr>
          </w:p>
        </w:tc>
      </w:tr>
      <w:tr w:rsidR="00732E20" w:rsidRPr="003A7236" w14:paraId="0B8D6DE5" w14:textId="77777777" w:rsidTr="00732E20">
        <w:trPr>
          <w:cantSplit/>
        </w:trPr>
        <w:tc>
          <w:tcPr>
            <w:tcW w:w="373" w:type="pct"/>
          </w:tcPr>
          <w:p w14:paraId="18AF3963" w14:textId="77777777" w:rsidR="00732E20" w:rsidRPr="003A7236" w:rsidRDefault="00732E20">
            <w:pPr>
              <w:rPr>
                <w:rFonts w:ascii="Arial" w:hAnsi="Arial" w:cs="Arial"/>
              </w:rPr>
            </w:pPr>
          </w:p>
        </w:tc>
        <w:tc>
          <w:tcPr>
            <w:tcW w:w="322" w:type="pct"/>
          </w:tcPr>
          <w:p w14:paraId="153958F8" w14:textId="77777777" w:rsidR="00732E20" w:rsidRPr="003A7236" w:rsidRDefault="00732E20">
            <w:pPr>
              <w:rPr>
                <w:rFonts w:ascii="Arial" w:hAnsi="Arial" w:cs="Arial"/>
              </w:rPr>
            </w:pPr>
          </w:p>
        </w:tc>
        <w:tc>
          <w:tcPr>
            <w:tcW w:w="4305" w:type="pct"/>
            <w:gridSpan w:val="4"/>
          </w:tcPr>
          <w:p w14:paraId="5416D8F1" w14:textId="77777777" w:rsidR="00732E20" w:rsidRPr="0018663D" w:rsidRDefault="00732E20">
            <w:pPr>
              <w:rPr>
                <w:rFonts w:ascii="Arial" w:hAnsi="Arial" w:cs="Arial"/>
                <w:u w:val="single"/>
              </w:rPr>
            </w:pPr>
            <w:r w:rsidRPr="0018663D">
              <w:rPr>
                <w:rFonts w:ascii="Arial" w:hAnsi="Arial" w:cs="Arial"/>
                <w:u w:val="single"/>
              </w:rPr>
              <w:t>Policy &amp; Procedures should at a minimum include the following elements:</w:t>
            </w:r>
          </w:p>
        </w:tc>
      </w:tr>
      <w:tr w:rsidR="00732E20" w:rsidRPr="003A7236" w14:paraId="708CA7F5" w14:textId="77777777" w:rsidTr="00732E20">
        <w:trPr>
          <w:cantSplit/>
        </w:trPr>
        <w:tc>
          <w:tcPr>
            <w:tcW w:w="373" w:type="pct"/>
          </w:tcPr>
          <w:p w14:paraId="4BBDA396" w14:textId="77777777" w:rsidR="00732E20" w:rsidRPr="003A7236" w:rsidRDefault="00732E20">
            <w:pPr>
              <w:rPr>
                <w:rFonts w:ascii="Arial" w:hAnsi="Arial" w:cs="Arial"/>
              </w:rPr>
            </w:pPr>
          </w:p>
        </w:tc>
        <w:tc>
          <w:tcPr>
            <w:tcW w:w="322" w:type="pct"/>
          </w:tcPr>
          <w:p w14:paraId="45399094" w14:textId="77777777" w:rsidR="00732E20" w:rsidRPr="003A7236" w:rsidRDefault="00732E20">
            <w:pPr>
              <w:rPr>
                <w:rFonts w:ascii="Arial" w:hAnsi="Arial" w:cs="Arial"/>
              </w:rPr>
            </w:pPr>
          </w:p>
        </w:tc>
        <w:tc>
          <w:tcPr>
            <w:tcW w:w="4305" w:type="pct"/>
            <w:gridSpan w:val="4"/>
          </w:tcPr>
          <w:p w14:paraId="4C6C447F" w14:textId="77777777" w:rsidR="00732E20" w:rsidRPr="003A7236" w:rsidRDefault="00732E20">
            <w:pPr>
              <w:rPr>
                <w:rFonts w:ascii="Arial" w:hAnsi="Arial" w:cs="Arial"/>
              </w:rPr>
            </w:pPr>
          </w:p>
        </w:tc>
      </w:tr>
      <w:tr w:rsidR="00732E20" w:rsidRPr="003A7236" w14:paraId="53091224" w14:textId="77777777" w:rsidTr="00732E20">
        <w:trPr>
          <w:cantSplit/>
        </w:trPr>
        <w:tc>
          <w:tcPr>
            <w:tcW w:w="373" w:type="pct"/>
          </w:tcPr>
          <w:p w14:paraId="5F144A74" w14:textId="77777777" w:rsidR="00732E20" w:rsidRPr="003A7236" w:rsidRDefault="007E0A2D">
            <w:pPr>
              <w:rPr>
                <w:rFonts w:ascii="Arial" w:hAnsi="Arial" w:cs="Arial"/>
              </w:rPr>
            </w:pPr>
            <w:r w:rsidRPr="003A7236">
              <w:rPr>
                <w:rFonts w:ascii="Arial" w:hAnsi="Arial" w:cs="Arial"/>
              </w:rPr>
              <w:fldChar w:fldCharType="begin">
                <w:ffData>
                  <w:name w:val="Check3"/>
                  <w:enabled/>
                  <w:calcOnExit w:val="0"/>
                  <w:checkBox>
                    <w:sizeAuto/>
                    <w:default w:val="0"/>
                  </w:checkBox>
                </w:ffData>
              </w:fldChar>
            </w:r>
            <w:bookmarkStart w:id="2" w:name="Check3"/>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2"/>
          </w:p>
        </w:tc>
        <w:tc>
          <w:tcPr>
            <w:tcW w:w="322" w:type="pct"/>
          </w:tcPr>
          <w:p w14:paraId="28792613" w14:textId="77777777" w:rsidR="00732E20" w:rsidRPr="003A7236" w:rsidRDefault="007E0A2D">
            <w:pPr>
              <w:rPr>
                <w:rFonts w:ascii="Arial" w:hAnsi="Arial" w:cs="Arial"/>
              </w:rPr>
            </w:pPr>
            <w:r w:rsidRPr="003A7236">
              <w:rPr>
                <w:rFonts w:ascii="Arial" w:hAnsi="Arial" w:cs="Arial"/>
              </w:rPr>
              <w:fldChar w:fldCharType="begin">
                <w:ffData>
                  <w:name w:val="Check4"/>
                  <w:enabled/>
                  <w:calcOnExit w:val="0"/>
                  <w:checkBox>
                    <w:sizeAuto/>
                    <w:default w:val="0"/>
                  </w:checkBox>
                </w:ffData>
              </w:fldChar>
            </w:r>
            <w:bookmarkStart w:id="3" w:name="Check4"/>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3"/>
          </w:p>
        </w:tc>
        <w:tc>
          <w:tcPr>
            <w:tcW w:w="4305" w:type="pct"/>
            <w:gridSpan w:val="4"/>
          </w:tcPr>
          <w:p w14:paraId="4AB669E3" w14:textId="77777777" w:rsidR="00732E20" w:rsidRPr="003A7236" w:rsidRDefault="00732E20" w:rsidP="00574F5A">
            <w:pPr>
              <w:pStyle w:val="ListParagraph"/>
              <w:numPr>
                <w:ilvl w:val="0"/>
                <w:numId w:val="1"/>
              </w:numPr>
              <w:rPr>
                <w:rFonts w:ascii="Arial" w:hAnsi="Arial" w:cs="Arial"/>
              </w:rPr>
            </w:pPr>
            <w:r w:rsidRPr="003A7236">
              <w:rPr>
                <w:rFonts w:ascii="Arial" w:hAnsi="Arial" w:cs="Arial"/>
              </w:rPr>
              <w:t>Requirement for only qualified drivers (minimum age 21) who have received special training and have adequate experience to operate a 15 passenger van.</w:t>
            </w:r>
          </w:p>
        </w:tc>
      </w:tr>
      <w:tr w:rsidR="00732E20" w:rsidRPr="003A7236" w14:paraId="0C2AF698" w14:textId="77777777" w:rsidTr="00732E20">
        <w:trPr>
          <w:cantSplit/>
        </w:trPr>
        <w:tc>
          <w:tcPr>
            <w:tcW w:w="373" w:type="pct"/>
          </w:tcPr>
          <w:p w14:paraId="1E09BF67" w14:textId="77777777" w:rsidR="00732E20" w:rsidRPr="003A7236" w:rsidRDefault="00732E20">
            <w:pPr>
              <w:rPr>
                <w:rFonts w:ascii="Arial" w:hAnsi="Arial" w:cs="Arial"/>
              </w:rPr>
            </w:pPr>
          </w:p>
        </w:tc>
        <w:tc>
          <w:tcPr>
            <w:tcW w:w="322" w:type="pct"/>
          </w:tcPr>
          <w:p w14:paraId="7700A177" w14:textId="77777777" w:rsidR="00732E20" w:rsidRPr="003A7236" w:rsidRDefault="00732E20">
            <w:pPr>
              <w:rPr>
                <w:rFonts w:ascii="Arial" w:hAnsi="Arial" w:cs="Arial"/>
              </w:rPr>
            </w:pPr>
          </w:p>
        </w:tc>
        <w:tc>
          <w:tcPr>
            <w:tcW w:w="4305" w:type="pct"/>
            <w:gridSpan w:val="4"/>
          </w:tcPr>
          <w:p w14:paraId="6E3F4445" w14:textId="77777777" w:rsidR="00732E20" w:rsidRPr="003A7236" w:rsidRDefault="00732E20" w:rsidP="00046A94">
            <w:pPr>
              <w:pStyle w:val="ListParagraph"/>
              <w:ind w:left="360"/>
              <w:rPr>
                <w:rFonts w:ascii="Arial" w:hAnsi="Arial" w:cs="Arial"/>
              </w:rPr>
            </w:pPr>
          </w:p>
        </w:tc>
      </w:tr>
      <w:tr w:rsidR="00732E20" w:rsidRPr="003A7236" w14:paraId="42056364" w14:textId="77777777" w:rsidTr="00732E20">
        <w:trPr>
          <w:cantSplit/>
        </w:trPr>
        <w:tc>
          <w:tcPr>
            <w:tcW w:w="373" w:type="pct"/>
          </w:tcPr>
          <w:p w14:paraId="6742CB81" w14:textId="77777777" w:rsidR="00732E20" w:rsidRPr="003A7236" w:rsidRDefault="007E0A2D">
            <w:pPr>
              <w:rPr>
                <w:rFonts w:ascii="Arial" w:hAnsi="Arial" w:cs="Arial"/>
              </w:rPr>
            </w:pPr>
            <w:r w:rsidRPr="003A7236">
              <w:rPr>
                <w:rFonts w:ascii="Arial" w:hAnsi="Arial" w:cs="Arial"/>
              </w:rPr>
              <w:fldChar w:fldCharType="begin">
                <w:ffData>
                  <w:name w:val="Check5"/>
                  <w:enabled/>
                  <w:calcOnExit w:val="0"/>
                  <w:checkBox>
                    <w:sizeAuto/>
                    <w:default w:val="0"/>
                  </w:checkBox>
                </w:ffData>
              </w:fldChar>
            </w:r>
            <w:bookmarkStart w:id="4" w:name="Check5"/>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4"/>
          </w:p>
        </w:tc>
        <w:tc>
          <w:tcPr>
            <w:tcW w:w="322" w:type="pct"/>
          </w:tcPr>
          <w:p w14:paraId="08860D1A" w14:textId="77777777" w:rsidR="00732E20" w:rsidRPr="003A7236" w:rsidRDefault="007E0A2D">
            <w:pPr>
              <w:rPr>
                <w:rFonts w:ascii="Arial" w:hAnsi="Arial" w:cs="Arial"/>
              </w:rPr>
            </w:pPr>
            <w:r w:rsidRPr="003A7236">
              <w:rPr>
                <w:rFonts w:ascii="Arial" w:hAnsi="Arial" w:cs="Arial"/>
              </w:rPr>
              <w:fldChar w:fldCharType="begin">
                <w:ffData>
                  <w:name w:val="Check6"/>
                  <w:enabled/>
                  <w:calcOnExit w:val="0"/>
                  <w:checkBox>
                    <w:sizeAuto/>
                    <w:default w:val="0"/>
                  </w:checkBox>
                </w:ffData>
              </w:fldChar>
            </w:r>
            <w:bookmarkStart w:id="5" w:name="Check6"/>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5"/>
          </w:p>
        </w:tc>
        <w:tc>
          <w:tcPr>
            <w:tcW w:w="4305" w:type="pct"/>
            <w:gridSpan w:val="4"/>
          </w:tcPr>
          <w:p w14:paraId="19B14DE1" w14:textId="77777777" w:rsidR="00732E20" w:rsidRPr="003A7236" w:rsidRDefault="00732E20" w:rsidP="00574F5A">
            <w:pPr>
              <w:pStyle w:val="ListParagraph"/>
              <w:numPr>
                <w:ilvl w:val="0"/>
                <w:numId w:val="1"/>
              </w:numPr>
              <w:rPr>
                <w:rFonts w:ascii="Arial" w:hAnsi="Arial" w:cs="Arial"/>
              </w:rPr>
            </w:pPr>
            <w:r w:rsidRPr="003A7236">
              <w:rPr>
                <w:rFonts w:ascii="Arial" w:hAnsi="Arial" w:cs="Arial"/>
              </w:rPr>
              <w:t>Requirement for acceptable Motor Vehicle Report (MVR) based on a predetermined point system, which is checked on an annual basis.</w:t>
            </w:r>
          </w:p>
        </w:tc>
      </w:tr>
      <w:tr w:rsidR="00732E20" w:rsidRPr="003A7236" w14:paraId="3383FF8B" w14:textId="77777777" w:rsidTr="00732E20">
        <w:trPr>
          <w:cantSplit/>
        </w:trPr>
        <w:tc>
          <w:tcPr>
            <w:tcW w:w="373" w:type="pct"/>
          </w:tcPr>
          <w:p w14:paraId="63C2C513" w14:textId="77777777" w:rsidR="00732E20" w:rsidRPr="003A7236" w:rsidRDefault="00732E20">
            <w:pPr>
              <w:rPr>
                <w:rFonts w:ascii="Arial" w:hAnsi="Arial" w:cs="Arial"/>
              </w:rPr>
            </w:pPr>
          </w:p>
        </w:tc>
        <w:tc>
          <w:tcPr>
            <w:tcW w:w="322" w:type="pct"/>
          </w:tcPr>
          <w:p w14:paraId="420F4A43" w14:textId="77777777" w:rsidR="00732E20" w:rsidRPr="003A7236" w:rsidRDefault="00732E20">
            <w:pPr>
              <w:rPr>
                <w:rFonts w:ascii="Arial" w:hAnsi="Arial" w:cs="Arial"/>
              </w:rPr>
            </w:pPr>
          </w:p>
        </w:tc>
        <w:tc>
          <w:tcPr>
            <w:tcW w:w="4305" w:type="pct"/>
            <w:gridSpan w:val="4"/>
          </w:tcPr>
          <w:p w14:paraId="5FA0B671" w14:textId="77777777" w:rsidR="00732E20" w:rsidRPr="003A7236" w:rsidRDefault="00732E20" w:rsidP="00046A94">
            <w:pPr>
              <w:rPr>
                <w:rFonts w:ascii="Arial" w:hAnsi="Arial" w:cs="Arial"/>
              </w:rPr>
            </w:pPr>
          </w:p>
        </w:tc>
      </w:tr>
      <w:tr w:rsidR="00732E20" w:rsidRPr="003A7236" w14:paraId="352A95AE" w14:textId="77777777" w:rsidTr="00732E20">
        <w:trPr>
          <w:cantSplit/>
        </w:trPr>
        <w:tc>
          <w:tcPr>
            <w:tcW w:w="373" w:type="pct"/>
          </w:tcPr>
          <w:p w14:paraId="69EF3FF3" w14:textId="77777777" w:rsidR="00732E20" w:rsidRPr="003A7236" w:rsidRDefault="00732E20">
            <w:pPr>
              <w:rPr>
                <w:rFonts w:ascii="Arial" w:hAnsi="Arial" w:cs="Arial"/>
              </w:rPr>
            </w:pPr>
          </w:p>
        </w:tc>
        <w:tc>
          <w:tcPr>
            <w:tcW w:w="322" w:type="pct"/>
          </w:tcPr>
          <w:p w14:paraId="1A753FEC" w14:textId="77777777" w:rsidR="00732E20" w:rsidRPr="003A7236" w:rsidRDefault="00732E20">
            <w:pPr>
              <w:rPr>
                <w:rFonts w:ascii="Arial" w:hAnsi="Arial" w:cs="Arial"/>
              </w:rPr>
            </w:pPr>
          </w:p>
        </w:tc>
        <w:tc>
          <w:tcPr>
            <w:tcW w:w="4305" w:type="pct"/>
            <w:gridSpan w:val="4"/>
          </w:tcPr>
          <w:p w14:paraId="1F21F0C4" w14:textId="77777777" w:rsidR="00732E20" w:rsidRPr="003A7236" w:rsidRDefault="00732E20" w:rsidP="00574F5A">
            <w:pPr>
              <w:rPr>
                <w:rFonts w:ascii="Arial" w:hAnsi="Arial" w:cs="Arial"/>
              </w:rPr>
            </w:pPr>
            <w:r w:rsidRPr="003A7236">
              <w:rPr>
                <w:rFonts w:ascii="Arial" w:hAnsi="Arial" w:cs="Arial"/>
              </w:rPr>
              <w:t>We recommend the following minimum standards:</w:t>
            </w:r>
          </w:p>
          <w:p w14:paraId="741E533C" w14:textId="77777777" w:rsidR="00732E20" w:rsidRPr="003A7236" w:rsidRDefault="00732E20" w:rsidP="00574F5A">
            <w:pPr>
              <w:numPr>
                <w:ilvl w:val="0"/>
                <w:numId w:val="2"/>
              </w:numPr>
              <w:rPr>
                <w:rFonts w:ascii="Arial" w:hAnsi="Arial" w:cs="Arial"/>
              </w:rPr>
            </w:pPr>
            <w:r w:rsidRPr="003A7236">
              <w:rPr>
                <w:rFonts w:ascii="Arial" w:hAnsi="Arial" w:cs="Arial"/>
              </w:rPr>
              <w:t>At least 65 percent of all MVRs are “clear;”</w:t>
            </w:r>
          </w:p>
          <w:p w14:paraId="4A6C224D" w14:textId="77777777" w:rsidR="00732E20" w:rsidRPr="003A7236" w:rsidRDefault="00732E20" w:rsidP="00574F5A">
            <w:pPr>
              <w:numPr>
                <w:ilvl w:val="0"/>
                <w:numId w:val="2"/>
              </w:numPr>
              <w:rPr>
                <w:rFonts w:ascii="Arial" w:hAnsi="Arial" w:cs="Arial"/>
              </w:rPr>
            </w:pPr>
            <w:r w:rsidRPr="003A7236">
              <w:rPr>
                <w:rFonts w:ascii="Arial" w:hAnsi="Arial" w:cs="Arial"/>
              </w:rPr>
              <w:t>No MVRs with major conviction; and</w:t>
            </w:r>
          </w:p>
          <w:p w14:paraId="316CC767" w14:textId="77777777" w:rsidR="00732E20" w:rsidRPr="003A7236" w:rsidRDefault="00732E20" w:rsidP="00574F5A">
            <w:pPr>
              <w:numPr>
                <w:ilvl w:val="0"/>
                <w:numId w:val="2"/>
              </w:numPr>
              <w:rPr>
                <w:rFonts w:ascii="Arial" w:hAnsi="Arial" w:cs="Arial"/>
              </w:rPr>
            </w:pPr>
            <w:r w:rsidRPr="003A7236">
              <w:rPr>
                <w:rFonts w:ascii="Arial" w:hAnsi="Arial" w:cs="Arial"/>
              </w:rPr>
              <w:t>No new driver is hired with a “borderline” or “poor” MVR.</w:t>
            </w:r>
          </w:p>
        </w:tc>
      </w:tr>
      <w:tr w:rsidR="00732E20" w:rsidRPr="003A7236" w14:paraId="00EDE299" w14:textId="77777777" w:rsidTr="00732E20">
        <w:trPr>
          <w:cantSplit/>
        </w:trPr>
        <w:tc>
          <w:tcPr>
            <w:tcW w:w="373" w:type="pct"/>
          </w:tcPr>
          <w:p w14:paraId="3DBD1731" w14:textId="77777777" w:rsidR="00732E20" w:rsidRPr="003A7236" w:rsidRDefault="00732E20">
            <w:pPr>
              <w:rPr>
                <w:rFonts w:ascii="Arial" w:hAnsi="Arial" w:cs="Arial"/>
              </w:rPr>
            </w:pPr>
          </w:p>
        </w:tc>
        <w:tc>
          <w:tcPr>
            <w:tcW w:w="322" w:type="pct"/>
          </w:tcPr>
          <w:p w14:paraId="1A2F8A9F" w14:textId="77777777" w:rsidR="00732E20" w:rsidRPr="003A7236" w:rsidRDefault="00732E20">
            <w:pPr>
              <w:rPr>
                <w:rFonts w:ascii="Arial" w:hAnsi="Arial" w:cs="Arial"/>
              </w:rPr>
            </w:pPr>
          </w:p>
        </w:tc>
        <w:tc>
          <w:tcPr>
            <w:tcW w:w="4305" w:type="pct"/>
            <w:gridSpan w:val="4"/>
          </w:tcPr>
          <w:p w14:paraId="2CE5A4BE" w14:textId="77777777" w:rsidR="00732E20" w:rsidRPr="003A7236" w:rsidRDefault="00732E20" w:rsidP="00574F5A">
            <w:pPr>
              <w:rPr>
                <w:rFonts w:ascii="Arial" w:hAnsi="Arial" w:cs="Arial"/>
              </w:rPr>
            </w:pPr>
          </w:p>
        </w:tc>
      </w:tr>
      <w:tr w:rsidR="00732E20" w:rsidRPr="003A7236" w14:paraId="24788C4E" w14:textId="77777777" w:rsidTr="00732E20">
        <w:trPr>
          <w:cantSplit/>
        </w:trPr>
        <w:tc>
          <w:tcPr>
            <w:tcW w:w="373" w:type="pct"/>
          </w:tcPr>
          <w:p w14:paraId="411AA554" w14:textId="77777777" w:rsidR="00732E20" w:rsidRPr="003A7236" w:rsidRDefault="00732E20">
            <w:pPr>
              <w:rPr>
                <w:rFonts w:ascii="Arial" w:hAnsi="Arial" w:cs="Arial"/>
              </w:rPr>
            </w:pPr>
          </w:p>
        </w:tc>
        <w:tc>
          <w:tcPr>
            <w:tcW w:w="322" w:type="pct"/>
          </w:tcPr>
          <w:p w14:paraId="364565A1" w14:textId="77777777" w:rsidR="00732E20" w:rsidRPr="003A7236" w:rsidRDefault="00732E20">
            <w:pPr>
              <w:rPr>
                <w:rFonts w:ascii="Arial" w:hAnsi="Arial" w:cs="Arial"/>
              </w:rPr>
            </w:pPr>
          </w:p>
        </w:tc>
        <w:tc>
          <w:tcPr>
            <w:tcW w:w="4305" w:type="pct"/>
            <w:gridSpan w:val="4"/>
          </w:tcPr>
          <w:p w14:paraId="1F5895D3" w14:textId="77777777" w:rsidR="00732E20" w:rsidRPr="003A7236" w:rsidRDefault="00732E20" w:rsidP="00574F5A">
            <w:pPr>
              <w:rPr>
                <w:rFonts w:ascii="Arial" w:hAnsi="Arial" w:cs="Arial"/>
              </w:rPr>
            </w:pPr>
            <w:r w:rsidRPr="003A7236">
              <w:rPr>
                <w:rFonts w:ascii="Arial" w:hAnsi="Arial" w:cs="Arial"/>
              </w:rPr>
              <w:t>To assist you in evaluating individual MVRs, we have developed the following table and definitions.</w:t>
            </w:r>
          </w:p>
        </w:tc>
      </w:tr>
      <w:tr w:rsidR="00732E20" w:rsidRPr="003A7236" w14:paraId="1CB73FA0" w14:textId="77777777" w:rsidTr="00732E20">
        <w:trPr>
          <w:cantSplit/>
        </w:trPr>
        <w:tc>
          <w:tcPr>
            <w:tcW w:w="373" w:type="pct"/>
          </w:tcPr>
          <w:p w14:paraId="3FAB5F35" w14:textId="77777777" w:rsidR="00732E20" w:rsidRPr="003A7236" w:rsidRDefault="00732E20">
            <w:pPr>
              <w:rPr>
                <w:rFonts w:ascii="Arial" w:hAnsi="Arial" w:cs="Arial"/>
              </w:rPr>
            </w:pPr>
          </w:p>
        </w:tc>
        <w:tc>
          <w:tcPr>
            <w:tcW w:w="322" w:type="pct"/>
          </w:tcPr>
          <w:p w14:paraId="2C704A0C" w14:textId="77777777" w:rsidR="00732E20" w:rsidRPr="003A7236" w:rsidRDefault="00732E20">
            <w:pPr>
              <w:rPr>
                <w:rFonts w:ascii="Arial" w:hAnsi="Arial" w:cs="Arial"/>
              </w:rPr>
            </w:pPr>
          </w:p>
        </w:tc>
        <w:tc>
          <w:tcPr>
            <w:tcW w:w="4305" w:type="pct"/>
            <w:gridSpan w:val="4"/>
          </w:tcPr>
          <w:p w14:paraId="6AD5875F" w14:textId="77777777" w:rsidR="00732E20" w:rsidRPr="003A7236" w:rsidRDefault="00732E20" w:rsidP="00574F5A">
            <w:pPr>
              <w:rPr>
                <w:rFonts w:ascii="Arial" w:hAnsi="Arial" w:cs="Arial"/>
              </w:rPr>
            </w:pPr>
          </w:p>
        </w:tc>
      </w:tr>
      <w:tr w:rsidR="00732E20" w:rsidRPr="003A7236" w14:paraId="1CED8F38" w14:textId="77777777" w:rsidTr="00732E20">
        <w:trPr>
          <w:cantSplit/>
        </w:trPr>
        <w:tc>
          <w:tcPr>
            <w:tcW w:w="373" w:type="pct"/>
          </w:tcPr>
          <w:p w14:paraId="3D109732" w14:textId="77777777" w:rsidR="00732E20" w:rsidRPr="003A7236" w:rsidRDefault="00732E20">
            <w:pPr>
              <w:rPr>
                <w:rFonts w:ascii="Arial" w:hAnsi="Arial" w:cs="Arial"/>
              </w:rPr>
            </w:pPr>
          </w:p>
        </w:tc>
        <w:tc>
          <w:tcPr>
            <w:tcW w:w="322" w:type="pct"/>
          </w:tcPr>
          <w:p w14:paraId="40852A3D" w14:textId="77777777" w:rsidR="00732E20" w:rsidRPr="003A7236" w:rsidRDefault="00732E20">
            <w:pPr>
              <w:rPr>
                <w:rFonts w:ascii="Arial" w:hAnsi="Arial" w:cs="Arial"/>
              </w:rPr>
            </w:pPr>
          </w:p>
        </w:tc>
        <w:tc>
          <w:tcPr>
            <w:tcW w:w="202" w:type="pct"/>
            <w:tcBorders>
              <w:right w:val="single" w:sz="4" w:space="0" w:color="auto"/>
            </w:tcBorders>
          </w:tcPr>
          <w:p w14:paraId="4FB22E2A" w14:textId="77777777" w:rsidR="00732E20" w:rsidRPr="003A7236" w:rsidRDefault="00732E20" w:rsidP="004423BD">
            <w:pPr>
              <w:autoSpaceDE w:val="0"/>
              <w:autoSpaceDN w:val="0"/>
              <w:adjustRightInd w:val="0"/>
              <w:rPr>
                <w:rFonts w:ascii="Arial" w:hAnsi="Arial" w:cs="Arial"/>
                <w:bCs/>
                <w:iCs/>
              </w:rPr>
            </w:pPr>
          </w:p>
        </w:tc>
        <w:tc>
          <w:tcPr>
            <w:tcW w:w="3738" w:type="pct"/>
            <w:gridSpan w:val="2"/>
            <w:tcBorders>
              <w:top w:val="single" w:sz="4" w:space="0" w:color="auto"/>
              <w:left w:val="single" w:sz="4" w:space="0" w:color="auto"/>
              <w:bottom w:val="single" w:sz="4" w:space="0" w:color="auto"/>
              <w:right w:val="single" w:sz="4" w:space="0" w:color="auto"/>
            </w:tcBorders>
          </w:tcPr>
          <w:p w14:paraId="01A1F075" w14:textId="77777777" w:rsidR="00732E20" w:rsidRPr="003A7236" w:rsidRDefault="00732E20" w:rsidP="008F3D86">
            <w:pPr>
              <w:autoSpaceDE w:val="0"/>
              <w:autoSpaceDN w:val="0"/>
              <w:adjustRightInd w:val="0"/>
              <w:rPr>
                <w:rFonts w:ascii="Arial" w:hAnsi="Arial" w:cs="Arial"/>
                <w:bCs/>
                <w:iCs/>
              </w:rPr>
            </w:pPr>
            <w:r w:rsidRPr="003A7236">
              <w:rPr>
                <w:rFonts w:ascii="Arial" w:hAnsi="Arial" w:cs="Arial"/>
                <w:bCs/>
                <w:iCs/>
              </w:rPr>
              <w:t xml:space="preserve">Number of Violations </w:t>
            </w:r>
            <w:r w:rsidRPr="003A7236">
              <w:rPr>
                <w:rFonts w:ascii="Arial" w:hAnsi="Arial" w:cs="Arial"/>
                <w:bCs/>
                <w:iCs/>
              </w:rPr>
              <w:tab/>
              <w:t>Number of At-Fault Accidents (last 3 years)</w:t>
            </w:r>
          </w:p>
          <w:p w14:paraId="3C925AE6" w14:textId="77777777" w:rsidR="00732E20" w:rsidRPr="009D7D88" w:rsidRDefault="00732E20" w:rsidP="008F3D86">
            <w:pPr>
              <w:tabs>
                <w:tab w:val="left" w:pos="2140"/>
                <w:tab w:val="left" w:pos="3580"/>
                <w:tab w:val="left" w:pos="5020"/>
                <w:tab w:val="left" w:pos="6460"/>
                <w:tab w:val="right" w:pos="7000"/>
              </w:tabs>
              <w:autoSpaceDE w:val="0"/>
              <w:autoSpaceDN w:val="0"/>
              <w:adjustRightInd w:val="0"/>
              <w:rPr>
                <w:rFonts w:ascii="Arial" w:hAnsi="Arial" w:cs="Arial"/>
                <w:bCs/>
                <w:iCs/>
                <w:u w:val="single"/>
              </w:rPr>
            </w:pPr>
            <w:r>
              <w:rPr>
                <w:rFonts w:ascii="Arial" w:hAnsi="Arial" w:cs="Arial"/>
                <w:bCs/>
                <w:iCs/>
                <w:u w:val="double"/>
              </w:rPr>
              <w:tab/>
              <w:t>0</w:t>
            </w:r>
            <w:r>
              <w:rPr>
                <w:rFonts w:ascii="Arial" w:hAnsi="Arial" w:cs="Arial"/>
                <w:bCs/>
                <w:iCs/>
                <w:u w:val="double"/>
              </w:rPr>
              <w:tab/>
              <w:t>1</w:t>
            </w:r>
            <w:r>
              <w:rPr>
                <w:rFonts w:ascii="Arial" w:hAnsi="Arial" w:cs="Arial"/>
                <w:bCs/>
                <w:iCs/>
                <w:u w:val="double"/>
              </w:rPr>
              <w:tab/>
              <w:t>2</w:t>
            </w:r>
            <w:r>
              <w:rPr>
                <w:rFonts w:ascii="Arial" w:hAnsi="Arial" w:cs="Arial"/>
                <w:bCs/>
                <w:iCs/>
                <w:u w:val="double"/>
              </w:rPr>
              <w:tab/>
            </w:r>
            <w:r w:rsidRPr="009D7D88">
              <w:rPr>
                <w:rFonts w:ascii="Arial" w:hAnsi="Arial" w:cs="Arial"/>
                <w:bCs/>
                <w:iCs/>
                <w:u w:val="double"/>
              </w:rPr>
              <w:t>3</w:t>
            </w:r>
            <w:r>
              <w:rPr>
                <w:rFonts w:ascii="Arial" w:hAnsi="Arial" w:cs="Arial"/>
                <w:bCs/>
                <w:iCs/>
                <w:u w:val="double"/>
              </w:rPr>
              <w:tab/>
            </w:r>
          </w:p>
          <w:p w14:paraId="55B5EB58" w14:textId="77777777" w:rsidR="00732E20" w:rsidRPr="003A7236" w:rsidRDefault="00732E20" w:rsidP="008F3D86">
            <w:pPr>
              <w:autoSpaceDE w:val="0"/>
              <w:autoSpaceDN w:val="0"/>
              <w:adjustRightInd w:val="0"/>
              <w:rPr>
                <w:rFonts w:ascii="Arial" w:hAnsi="Arial" w:cs="Arial"/>
                <w:bCs/>
                <w:iCs/>
                <w:u w:val="single"/>
              </w:rPr>
            </w:pPr>
            <w:r w:rsidRPr="003A7236">
              <w:rPr>
                <w:rFonts w:ascii="Arial" w:hAnsi="Arial" w:cs="Arial"/>
                <w:bCs/>
                <w:iCs/>
                <w:u w:val="single"/>
              </w:rPr>
              <w:tab/>
              <w:t>0</w:t>
            </w:r>
            <w:r w:rsidRPr="003A7236">
              <w:rPr>
                <w:rFonts w:ascii="Arial" w:hAnsi="Arial" w:cs="Arial"/>
                <w:bCs/>
                <w:iCs/>
                <w:u w:val="single"/>
              </w:rPr>
              <w:tab/>
            </w:r>
            <w:r w:rsidRPr="003A7236">
              <w:rPr>
                <w:rFonts w:ascii="Arial" w:hAnsi="Arial" w:cs="Arial"/>
                <w:bCs/>
                <w:iCs/>
                <w:u w:val="single"/>
              </w:rPr>
              <w:tab/>
              <w:t xml:space="preserve">Clear </w:t>
            </w:r>
            <w:r w:rsidRPr="003A7236">
              <w:rPr>
                <w:rFonts w:ascii="Arial" w:hAnsi="Arial" w:cs="Arial"/>
                <w:bCs/>
                <w:iCs/>
                <w:u w:val="single"/>
              </w:rPr>
              <w:tab/>
            </w:r>
            <w:r w:rsidRPr="003A7236">
              <w:rPr>
                <w:rFonts w:ascii="Arial" w:hAnsi="Arial" w:cs="Arial"/>
                <w:bCs/>
                <w:iCs/>
                <w:u w:val="single"/>
              </w:rPr>
              <w:tab/>
              <w:t>Acceptable</w:t>
            </w:r>
            <w:r w:rsidRPr="003A7236">
              <w:rPr>
                <w:rFonts w:ascii="Arial" w:hAnsi="Arial" w:cs="Arial"/>
                <w:bCs/>
                <w:iCs/>
                <w:u w:val="single"/>
              </w:rPr>
              <w:tab/>
              <w:t xml:space="preserve">Borderline </w:t>
            </w:r>
            <w:r w:rsidRPr="003A7236">
              <w:rPr>
                <w:rFonts w:ascii="Arial" w:hAnsi="Arial" w:cs="Arial"/>
                <w:bCs/>
                <w:iCs/>
                <w:u w:val="single"/>
              </w:rPr>
              <w:tab/>
              <w:t>Poor</w:t>
            </w:r>
          </w:p>
          <w:p w14:paraId="3F126057" w14:textId="77777777" w:rsidR="00732E20" w:rsidRPr="003A7236" w:rsidRDefault="00732E20" w:rsidP="008F3D86">
            <w:pPr>
              <w:autoSpaceDE w:val="0"/>
              <w:autoSpaceDN w:val="0"/>
              <w:adjustRightInd w:val="0"/>
              <w:rPr>
                <w:rFonts w:ascii="Arial" w:hAnsi="Arial" w:cs="Arial"/>
                <w:bCs/>
                <w:iCs/>
                <w:u w:val="single"/>
              </w:rPr>
            </w:pPr>
            <w:r w:rsidRPr="003A7236">
              <w:rPr>
                <w:rFonts w:ascii="Arial" w:hAnsi="Arial" w:cs="Arial"/>
                <w:bCs/>
                <w:iCs/>
                <w:u w:val="single"/>
              </w:rPr>
              <w:tab/>
              <w:t>1</w:t>
            </w:r>
            <w:r w:rsidRPr="003A7236">
              <w:rPr>
                <w:rFonts w:ascii="Arial" w:hAnsi="Arial" w:cs="Arial"/>
                <w:bCs/>
                <w:iCs/>
                <w:u w:val="single"/>
              </w:rPr>
              <w:tab/>
            </w:r>
            <w:r w:rsidRPr="003A7236">
              <w:rPr>
                <w:rFonts w:ascii="Arial" w:hAnsi="Arial" w:cs="Arial"/>
                <w:bCs/>
                <w:iCs/>
                <w:u w:val="single"/>
              </w:rPr>
              <w:tab/>
              <w:t>Acceptable</w:t>
            </w:r>
            <w:r w:rsidRPr="003A7236">
              <w:rPr>
                <w:rFonts w:ascii="Arial" w:hAnsi="Arial" w:cs="Arial"/>
                <w:bCs/>
                <w:iCs/>
                <w:u w:val="single"/>
              </w:rPr>
              <w:tab/>
              <w:t xml:space="preserve">Acceptable </w:t>
            </w:r>
            <w:r w:rsidRPr="003A7236">
              <w:rPr>
                <w:rFonts w:ascii="Arial" w:hAnsi="Arial" w:cs="Arial"/>
                <w:bCs/>
                <w:iCs/>
                <w:u w:val="single"/>
              </w:rPr>
              <w:tab/>
              <w:t>Borderline</w:t>
            </w:r>
            <w:r w:rsidRPr="003A7236">
              <w:rPr>
                <w:rFonts w:ascii="Arial" w:hAnsi="Arial" w:cs="Arial"/>
                <w:bCs/>
                <w:iCs/>
                <w:u w:val="single"/>
              </w:rPr>
              <w:tab/>
              <w:t>Poor</w:t>
            </w:r>
          </w:p>
          <w:p w14:paraId="3F06CD7C" w14:textId="77777777" w:rsidR="00732E20" w:rsidRPr="003A7236" w:rsidRDefault="00732E20" w:rsidP="008F3D86">
            <w:pPr>
              <w:autoSpaceDE w:val="0"/>
              <w:autoSpaceDN w:val="0"/>
              <w:adjustRightInd w:val="0"/>
              <w:rPr>
                <w:rFonts w:ascii="Arial" w:hAnsi="Arial" w:cs="Arial"/>
                <w:bCs/>
                <w:iCs/>
                <w:u w:val="single"/>
              </w:rPr>
            </w:pPr>
            <w:r w:rsidRPr="003A7236">
              <w:rPr>
                <w:rFonts w:ascii="Arial" w:hAnsi="Arial" w:cs="Arial"/>
                <w:bCs/>
                <w:iCs/>
                <w:u w:val="single"/>
              </w:rPr>
              <w:tab/>
              <w:t>2</w:t>
            </w:r>
            <w:r w:rsidRPr="003A7236">
              <w:rPr>
                <w:rFonts w:ascii="Arial" w:hAnsi="Arial" w:cs="Arial"/>
                <w:bCs/>
                <w:iCs/>
                <w:u w:val="single"/>
              </w:rPr>
              <w:tab/>
            </w:r>
            <w:r w:rsidRPr="003A7236">
              <w:rPr>
                <w:rFonts w:ascii="Arial" w:hAnsi="Arial" w:cs="Arial"/>
                <w:bCs/>
                <w:iCs/>
                <w:u w:val="single"/>
              </w:rPr>
              <w:tab/>
              <w:t>Acceptable</w:t>
            </w:r>
            <w:r w:rsidRPr="003A7236">
              <w:rPr>
                <w:rFonts w:ascii="Arial" w:hAnsi="Arial" w:cs="Arial"/>
                <w:bCs/>
                <w:iCs/>
                <w:u w:val="single"/>
              </w:rPr>
              <w:tab/>
              <w:t xml:space="preserve">Borderline </w:t>
            </w:r>
            <w:r w:rsidRPr="003A7236">
              <w:rPr>
                <w:rFonts w:ascii="Arial" w:hAnsi="Arial" w:cs="Arial"/>
                <w:bCs/>
                <w:iCs/>
                <w:u w:val="single"/>
              </w:rPr>
              <w:tab/>
              <w:t>Poor</w:t>
            </w:r>
            <w:r w:rsidRPr="003A7236">
              <w:rPr>
                <w:rFonts w:ascii="Arial" w:hAnsi="Arial" w:cs="Arial"/>
                <w:bCs/>
                <w:iCs/>
                <w:u w:val="single"/>
              </w:rPr>
              <w:tab/>
            </w:r>
            <w:r w:rsidRPr="003A7236">
              <w:rPr>
                <w:rFonts w:ascii="Arial" w:hAnsi="Arial" w:cs="Arial"/>
                <w:bCs/>
                <w:iCs/>
                <w:u w:val="single"/>
              </w:rPr>
              <w:tab/>
              <w:t>Poor</w:t>
            </w:r>
          </w:p>
          <w:p w14:paraId="0305ECC3" w14:textId="77777777" w:rsidR="00732E20" w:rsidRPr="003A7236" w:rsidRDefault="00732E20" w:rsidP="008F3D86">
            <w:pPr>
              <w:autoSpaceDE w:val="0"/>
              <w:autoSpaceDN w:val="0"/>
              <w:adjustRightInd w:val="0"/>
              <w:rPr>
                <w:rFonts w:ascii="Arial" w:hAnsi="Arial" w:cs="Arial"/>
                <w:bCs/>
                <w:iCs/>
                <w:u w:val="single"/>
              </w:rPr>
            </w:pPr>
            <w:r w:rsidRPr="003A7236">
              <w:rPr>
                <w:rFonts w:ascii="Arial" w:hAnsi="Arial" w:cs="Arial"/>
                <w:bCs/>
                <w:iCs/>
                <w:u w:val="single"/>
              </w:rPr>
              <w:tab/>
              <w:t>3</w:t>
            </w:r>
            <w:r w:rsidRPr="003A7236">
              <w:rPr>
                <w:rFonts w:ascii="Arial" w:hAnsi="Arial" w:cs="Arial"/>
                <w:bCs/>
                <w:iCs/>
                <w:u w:val="single"/>
              </w:rPr>
              <w:tab/>
            </w:r>
            <w:r w:rsidRPr="003A7236">
              <w:rPr>
                <w:rFonts w:ascii="Arial" w:hAnsi="Arial" w:cs="Arial"/>
                <w:bCs/>
                <w:iCs/>
                <w:u w:val="single"/>
              </w:rPr>
              <w:tab/>
              <w:t xml:space="preserve">Borderline </w:t>
            </w:r>
            <w:r w:rsidRPr="003A7236">
              <w:rPr>
                <w:rFonts w:ascii="Arial" w:hAnsi="Arial" w:cs="Arial"/>
                <w:bCs/>
                <w:iCs/>
                <w:u w:val="single"/>
              </w:rPr>
              <w:tab/>
              <w:t xml:space="preserve">Poor </w:t>
            </w:r>
            <w:r w:rsidRPr="003A7236">
              <w:rPr>
                <w:rFonts w:ascii="Arial" w:hAnsi="Arial" w:cs="Arial"/>
                <w:bCs/>
                <w:iCs/>
                <w:u w:val="single"/>
              </w:rPr>
              <w:tab/>
            </w:r>
            <w:r w:rsidRPr="003A7236">
              <w:rPr>
                <w:rFonts w:ascii="Arial" w:hAnsi="Arial" w:cs="Arial"/>
                <w:bCs/>
                <w:iCs/>
                <w:u w:val="single"/>
              </w:rPr>
              <w:tab/>
              <w:t>Poor</w:t>
            </w:r>
            <w:r w:rsidRPr="003A7236">
              <w:rPr>
                <w:rFonts w:ascii="Arial" w:hAnsi="Arial" w:cs="Arial"/>
                <w:bCs/>
                <w:iCs/>
                <w:u w:val="single"/>
              </w:rPr>
              <w:tab/>
            </w:r>
            <w:r w:rsidRPr="003A7236">
              <w:rPr>
                <w:rFonts w:ascii="Arial" w:hAnsi="Arial" w:cs="Arial"/>
                <w:bCs/>
                <w:iCs/>
                <w:u w:val="single"/>
              </w:rPr>
              <w:tab/>
              <w:t>Poor</w:t>
            </w:r>
          </w:p>
          <w:p w14:paraId="155898BC" w14:textId="77777777" w:rsidR="00732E20" w:rsidRPr="008F3D86" w:rsidRDefault="00732E20" w:rsidP="008F3D86">
            <w:pPr>
              <w:autoSpaceDE w:val="0"/>
              <w:autoSpaceDN w:val="0"/>
              <w:adjustRightInd w:val="0"/>
              <w:rPr>
                <w:rFonts w:ascii="Arial" w:hAnsi="Arial" w:cs="Arial"/>
                <w:bCs/>
                <w:iCs/>
              </w:rPr>
            </w:pPr>
            <w:r w:rsidRPr="008F3D86">
              <w:rPr>
                <w:rFonts w:ascii="Arial" w:hAnsi="Arial" w:cs="Arial"/>
                <w:bCs/>
                <w:iCs/>
              </w:rPr>
              <w:tab/>
              <w:t>4</w:t>
            </w:r>
            <w:r w:rsidRPr="008F3D86">
              <w:rPr>
                <w:rFonts w:ascii="Arial" w:hAnsi="Arial" w:cs="Arial"/>
                <w:bCs/>
                <w:iCs/>
              </w:rPr>
              <w:tab/>
            </w:r>
            <w:r w:rsidRPr="008F3D86">
              <w:rPr>
                <w:rFonts w:ascii="Arial" w:hAnsi="Arial" w:cs="Arial"/>
                <w:bCs/>
                <w:iCs/>
              </w:rPr>
              <w:tab/>
              <w:t>Poor</w:t>
            </w:r>
            <w:r w:rsidRPr="008F3D86">
              <w:rPr>
                <w:rFonts w:ascii="Arial" w:hAnsi="Arial" w:cs="Arial"/>
                <w:bCs/>
                <w:iCs/>
              </w:rPr>
              <w:tab/>
            </w:r>
            <w:r w:rsidRPr="008F3D86">
              <w:rPr>
                <w:rFonts w:ascii="Arial" w:hAnsi="Arial" w:cs="Arial"/>
                <w:bCs/>
                <w:iCs/>
              </w:rPr>
              <w:tab/>
              <w:t>Poor</w:t>
            </w:r>
            <w:r w:rsidRPr="008F3D86">
              <w:rPr>
                <w:rFonts w:ascii="Arial" w:hAnsi="Arial" w:cs="Arial"/>
                <w:bCs/>
                <w:iCs/>
              </w:rPr>
              <w:tab/>
            </w:r>
            <w:r w:rsidRPr="008F3D86">
              <w:rPr>
                <w:rFonts w:ascii="Arial" w:hAnsi="Arial" w:cs="Arial"/>
                <w:bCs/>
                <w:iCs/>
              </w:rPr>
              <w:tab/>
              <w:t>Poor</w:t>
            </w:r>
            <w:r w:rsidRPr="008F3D86">
              <w:rPr>
                <w:rFonts w:ascii="Arial" w:hAnsi="Arial" w:cs="Arial"/>
                <w:bCs/>
                <w:iCs/>
              </w:rPr>
              <w:tab/>
            </w:r>
            <w:r w:rsidRPr="008F3D86">
              <w:rPr>
                <w:rFonts w:ascii="Arial" w:hAnsi="Arial" w:cs="Arial"/>
                <w:bCs/>
                <w:iCs/>
              </w:rPr>
              <w:tab/>
              <w:t>Poor</w:t>
            </w:r>
          </w:p>
        </w:tc>
        <w:tc>
          <w:tcPr>
            <w:tcW w:w="365" w:type="pct"/>
            <w:tcBorders>
              <w:left w:val="single" w:sz="4" w:space="0" w:color="auto"/>
            </w:tcBorders>
          </w:tcPr>
          <w:p w14:paraId="02E81801" w14:textId="77777777" w:rsidR="00732E20" w:rsidRPr="003A7236" w:rsidRDefault="00732E20" w:rsidP="008F3D86">
            <w:pPr>
              <w:autoSpaceDE w:val="0"/>
              <w:autoSpaceDN w:val="0"/>
              <w:adjustRightInd w:val="0"/>
              <w:rPr>
                <w:rFonts w:ascii="Arial" w:hAnsi="Arial" w:cs="Arial"/>
              </w:rPr>
            </w:pPr>
          </w:p>
        </w:tc>
      </w:tr>
      <w:tr w:rsidR="00732E20" w:rsidRPr="003A7236" w14:paraId="3D43F745" w14:textId="77777777" w:rsidTr="00732E20">
        <w:trPr>
          <w:cantSplit/>
        </w:trPr>
        <w:tc>
          <w:tcPr>
            <w:tcW w:w="373" w:type="pct"/>
          </w:tcPr>
          <w:p w14:paraId="609C1B4E" w14:textId="77777777" w:rsidR="00732E20" w:rsidRPr="003A7236" w:rsidRDefault="00732E20">
            <w:pPr>
              <w:rPr>
                <w:rFonts w:ascii="Arial" w:hAnsi="Arial" w:cs="Arial"/>
              </w:rPr>
            </w:pPr>
          </w:p>
        </w:tc>
        <w:tc>
          <w:tcPr>
            <w:tcW w:w="322" w:type="pct"/>
          </w:tcPr>
          <w:p w14:paraId="5FD06683" w14:textId="77777777" w:rsidR="00732E20" w:rsidRPr="003A7236" w:rsidRDefault="00732E20">
            <w:pPr>
              <w:rPr>
                <w:rFonts w:ascii="Arial" w:hAnsi="Arial" w:cs="Arial"/>
              </w:rPr>
            </w:pPr>
          </w:p>
        </w:tc>
        <w:tc>
          <w:tcPr>
            <w:tcW w:w="202" w:type="pct"/>
          </w:tcPr>
          <w:p w14:paraId="58F98E00" w14:textId="77777777" w:rsidR="00732E20" w:rsidRPr="003A7236" w:rsidRDefault="00732E20" w:rsidP="004423BD">
            <w:pPr>
              <w:autoSpaceDE w:val="0"/>
              <w:autoSpaceDN w:val="0"/>
              <w:adjustRightInd w:val="0"/>
              <w:rPr>
                <w:rFonts w:ascii="Arial" w:hAnsi="Arial" w:cs="Arial"/>
                <w:bCs/>
                <w:iCs/>
              </w:rPr>
            </w:pPr>
          </w:p>
        </w:tc>
        <w:tc>
          <w:tcPr>
            <w:tcW w:w="3738" w:type="pct"/>
            <w:gridSpan w:val="2"/>
          </w:tcPr>
          <w:p w14:paraId="78C96ABE" w14:textId="77777777" w:rsidR="00732E20" w:rsidRPr="003A7236" w:rsidRDefault="00732E20" w:rsidP="008F3D86">
            <w:pPr>
              <w:autoSpaceDE w:val="0"/>
              <w:autoSpaceDN w:val="0"/>
              <w:adjustRightInd w:val="0"/>
              <w:rPr>
                <w:rFonts w:ascii="Arial" w:hAnsi="Arial" w:cs="Arial"/>
              </w:rPr>
            </w:pPr>
          </w:p>
        </w:tc>
        <w:tc>
          <w:tcPr>
            <w:tcW w:w="365" w:type="pct"/>
          </w:tcPr>
          <w:p w14:paraId="6210E592" w14:textId="77777777" w:rsidR="00732E20" w:rsidRPr="003A7236" w:rsidRDefault="00732E20" w:rsidP="008F3D86">
            <w:pPr>
              <w:autoSpaceDE w:val="0"/>
              <w:autoSpaceDN w:val="0"/>
              <w:adjustRightInd w:val="0"/>
              <w:rPr>
                <w:rFonts w:ascii="Arial" w:hAnsi="Arial" w:cs="Arial"/>
              </w:rPr>
            </w:pPr>
          </w:p>
        </w:tc>
      </w:tr>
      <w:tr w:rsidR="00732E20" w:rsidRPr="003A7236" w14:paraId="6CD2286B" w14:textId="77777777" w:rsidTr="00732E20">
        <w:trPr>
          <w:cantSplit/>
        </w:trPr>
        <w:tc>
          <w:tcPr>
            <w:tcW w:w="373" w:type="pct"/>
          </w:tcPr>
          <w:p w14:paraId="7371D4C0" w14:textId="77777777" w:rsidR="00732E20" w:rsidRPr="003A7236" w:rsidRDefault="00732E20">
            <w:pPr>
              <w:rPr>
                <w:rFonts w:ascii="Arial" w:hAnsi="Arial" w:cs="Arial"/>
              </w:rPr>
            </w:pPr>
          </w:p>
        </w:tc>
        <w:tc>
          <w:tcPr>
            <w:tcW w:w="322" w:type="pct"/>
          </w:tcPr>
          <w:p w14:paraId="70FBBCEA" w14:textId="77777777" w:rsidR="00732E20" w:rsidRPr="003A7236" w:rsidRDefault="00732E20">
            <w:pPr>
              <w:rPr>
                <w:rFonts w:ascii="Arial" w:hAnsi="Arial" w:cs="Arial"/>
              </w:rPr>
            </w:pPr>
          </w:p>
        </w:tc>
        <w:tc>
          <w:tcPr>
            <w:tcW w:w="4305" w:type="pct"/>
            <w:gridSpan w:val="4"/>
          </w:tcPr>
          <w:p w14:paraId="048B3DE5" w14:textId="77777777" w:rsidR="00732E20" w:rsidRPr="003A7236" w:rsidRDefault="00732E20" w:rsidP="004423BD">
            <w:pPr>
              <w:rPr>
                <w:rFonts w:ascii="Arial" w:hAnsi="Arial" w:cs="Arial"/>
              </w:rPr>
            </w:pPr>
            <w:r w:rsidRPr="003A7236">
              <w:rPr>
                <w:rFonts w:ascii="Arial" w:hAnsi="Arial" w:cs="Arial"/>
                <w:b/>
                <w:bCs/>
                <w:i/>
                <w:iCs/>
              </w:rPr>
              <w:t xml:space="preserve">Acceptable </w:t>
            </w:r>
            <w:r w:rsidRPr="003A7236">
              <w:rPr>
                <w:rFonts w:ascii="Arial" w:hAnsi="Arial" w:cs="Arial"/>
                <w:i/>
                <w:iCs/>
              </w:rPr>
              <w:t xml:space="preserve">“MVR” – </w:t>
            </w:r>
            <w:r w:rsidRPr="003A7236">
              <w:rPr>
                <w:rFonts w:ascii="Arial" w:hAnsi="Arial" w:cs="Arial"/>
              </w:rPr>
              <w:t>No more than 2 minor violations; OR 1 at-fault accident in last 3 years; OR no more than a combination of 1 minor violation and 1 at-fault accident in last 3 years.</w:t>
            </w:r>
          </w:p>
        </w:tc>
      </w:tr>
      <w:tr w:rsidR="00732E20" w:rsidRPr="003A7236" w14:paraId="4B308079" w14:textId="77777777" w:rsidTr="00732E20">
        <w:trPr>
          <w:cantSplit/>
        </w:trPr>
        <w:tc>
          <w:tcPr>
            <w:tcW w:w="373" w:type="pct"/>
          </w:tcPr>
          <w:p w14:paraId="556593D8" w14:textId="77777777" w:rsidR="00732E20" w:rsidRPr="003A7236" w:rsidRDefault="00732E20">
            <w:pPr>
              <w:rPr>
                <w:rFonts w:ascii="Arial" w:hAnsi="Arial" w:cs="Arial"/>
              </w:rPr>
            </w:pPr>
          </w:p>
        </w:tc>
        <w:tc>
          <w:tcPr>
            <w:tcW w:w="322" w:type="pct"/>
          </w:tcPr>
          <w:p w14:paraId="34E5B2CA" w14:textId="77777777" w:rsidR="00732E20" w:rsidRPr="003A7236" w:rsidRDefault="00732E20">
            <w:pPr>
              <w:rPr>
                <w:rFonts w:ascii="Arial" w:hAnsi="Arial" w:cs="Arial"/>
              </w:rPr>
            </w:pPr>
          </w:p>
        </w:tc>
        <w:tc>
          <w:tcPr>
            <w:tcW w:w="4305" w:type="pct"/>
            <w:gridSpan w:val="4"/>
          </w:tcPr>
          <w:p w14:paraId="6B08C9BE" w14:textId="77777777" w:rsidR="00732E20" w:rsidRPr="003A7236" w:rsidRDefault="00732E20" w:rsidP="00574F5A">
            <w:pPr>
              <w:rPr>
                <w:rFonts w:ascii="Arial" w:hAnsi="Arial" w:cs="Arial"/>
              </w:rPr>
            </w:pPr>
          </w:p>
        </w:tc>
      </w:tr>
      <w:tr w:rsidR="00732E20" w:rsidRPr="003A7236" w14:paraId="241A3F53" w14:textId="77777777" w:rsidTr="00732E20">
        <w:trPr>
          <w:cantSplit/>
        </w:trPr>
        <w:tc>
          <w:tcPr>
            <w:tcW w:w="373" w:type="pct"/>
          </w:tcPr>
          <w:p w14:paraId="1EBD84F1" w14:textId="77777777" w:rsidR="00732E20" w:rsidRPr="003A7236" w:rsidRDefault="00732E20">
            <w:pPr>
              <w:rPr>
                <w:rFonts w:ascii="Arial" w:hAnsi="Arial" w:cs="Arial"/>
              </w:rPr>
            </w:pPr>
          </w:p>
        </w:tc>
        <w:tc>
          <w:tcPr>
            <w:tcW w:w="322" w:type="pct"/>
          </w:tcPr>
          <w:p w14:paraId="67A1C300" w14:textId="77777777" w:rsidR="00732E20" w:rsidRPr="003A7236" w:rsidRDefault="00732E20">
            <w:pPr>
              <w:rPr>
                <w:rFonts w:ascii="Arial" w:hAnsi="Arial" w:cs="Arial"/>
              </w:rPr>
            </w:pPr>
          </w:p>
        </w:tc>
        <w:tc>
          <w:tcPr>
            <w:tcW w:w="4305" w:type="pct"/>
            <w:gridSpan w:val="4"/>
          </w:tcPr>
          <w:p w14:paraId="43C2D2B5" w14:textId="77777777" w:rsidR="00732E20" w:rsidRPr="003A7236" w:rsidRDefault="00732E20" w:rsidP="004423BD">
            <w:pPr>
              <w:rPr>
                <w:rFonts w:ascii="Arial" w:hAnsi="Arial" w:cs="Arial"/>
              </w:rPr>
            </w:pPr>
            <w:r w:rsidRPr="003A7236">
              <w:rPr>
                <w:rFonts w:ascii="Arial" w:hAnsi="Arial" w:cs="Arial"/>
                <w:b/>
                <w:bCs/>
                <w:i/>
                <w:iCs/>
              </w:rPr>
              <w:t xml:space="preserve">Borderline </w:t>
            </w:r>
            <w:r w:rsidRPr="003A7236">
              <w:rPr>
                <w:rFonts w:ascii="Arial" w:hAnsi="Arial" w:cs="Arial"/>
                <w:i/>
                <w:iCs/>
              </w:rPr>
              <w:t xml:space="preserve">“MVR” – </w:t>
            </w:r>
            <w:r w:rsidRPr="003A7236">
              <w:rPr>
                <w:rFonts w:ascii="Arial" w:hAnsi="Arial" w:cs="Arial"/>
              </w:rPr>
              <w:t>3 minor violations; OR 2 at-fault accidents in last three years; OR any combination of minor violations and at-fault accidents in last 3 years totaling 3 occurrences.</w:t>
            </w:r>
          </w:p>
        </w:tc>
      </w:tr>
      <w:tr w:rsidR="00732E20" w:rsidRPr="003A7236" w14:paraId="3027B1D6" w14:textId="77777777" w:rsidTr="00732E20">
        <w:trPr>
          <w:cantSplit/>
        </w:trPr>
        <w:tc>
          <w:tcPr>
            <w:tcW w:w="373" w:type="pct"/>
          </w:tcPr>
          <w:p w14:paraId="1DFC1744" w14:textId="77777777" w:rsidR="00732E20" w:rsidRPr="003A7236" w:rsidRDefault="00732E20">
            <w:pPr>
              <w:rPr>
                <w:rFonts w:ascii="Arial" w:hAnsi="Arial" w:cs="Arial"/>
              </w:rPr>
            </w:pPr>
          </w:p>
        </w:tc>
        <w:tc>
          <w:tcPr>
            <w:tcW w:w="322" w:type="pct"/>
          </w:tcPr>
          <w:p w14:paraId="6B154373" w14:textId="77777777" w:rsidR="00732E20" w:rsidRPr="003A7236" w:rsidRDefault="00732E20">
            <w:pPr>
              <w:rPr>
                <w:rFonts w:ascii="Arial" w:hAnsi="Arial" w:cs="Arial"/>
              </w:rPr>
            </w:pPr>
          </w:p>
        </w:tc>
        <w:tc>
          <w:tcPr>
            <w:tcW w:w="4305" w:type="pct"/>
            <w:gridSpan w:val="4"/>
          </w:tcPr>
          <w:p w14:paraId="29C97203" w14:textId="77777777" w:rsidR="00732E20" w:rsidRPr="003A7236" w:rsidRDefault="00732E20" w:rsidP="00574F5A">
            <w:pPr>
              <w:rPr>
                <w:rFonts w:ascii="Arial" w:hAnsi="Arial" w:cs="Arial"/>
              </w:rPr>
            </w:pPr>
          </w:p>
        </w:tc>
      </w:tr>
      <w:tr w:rsidR="00732E20" w:rsidRPr="003A7236" w14:paraId="4D6413C8" w14:textId="77777777" w:rsidTr="00732E20">
        <w:trPr>
          <w:cantSplit/>
        </w:trPr>
        <w:tc>
          <w:tcPr>
            <w:tcW w:w="373" w:type="pct"/>
          </w:tcPr>
          <w:p w14:paraId="7DDE22EC" w14:textId="77777777" w:rsidR="00732E20" w:rsidRPr="003A7236" w:rsidRDefault="00732E20">
            <w:pPr>
              <w:rPr>
                <w:rFonts w:ascii="Arial" w:hAnsi="Arial" w:cs="Arial"/>
              </w:rPr>
            </w:pPr>
          </w:p>
        </w:tc>
        <w:tc>
          <w:tcPr>
            <w:tcW w:w="322" w:type="pct"/>
          </w:tcPr>
          <w:p w14:paraId="4DEEC32D" w14:textId="77777777" w:rsidR="00732E20" w:rsidRPr="003A7236" w:rsidRDefault="00732E20">
            <w:pPr>
              <w:rPr>
                <w:rFonts w:ascii="Arial" w:hAnsi="Arial" w:cs="Arial"/>
              </w:rPr>
            </w:pPr>
          </w:p>
        </w:tc>
        <w:tc>
          <w:tcPr>
            <w:tcW w:w="4305" w:type="pct"/>
            <w:gridSpan w:val="4"/>
          </w:tcPr>
          <w:p w14:paraId="5BC27089" w14:textId="77777777" w:rsidR="00732E20" w:rsidRPr="003A7236" w:rsidRDefault="00732E20" w:rsidP="003B19B6">
            <w:pPr>
              <w:rPr>
                <w:rFonts w:ascii="Arial" w:hAnsi="Arial" w:cs="Arial"/>
              </w:rPr>
            </w:pPr>
            <w:r w:rsidRPr="003A7236">
              <w:rPr>
                <w:rFonts w:ascii="Arial" w:hAnsi="Arial" w:cs="Arial"/>
                <w:b/>
                <w:bCs/>
                <w:i/>
                <w:iCs/>
              </w:rPr>
              <w:t xml:space="preserve">Poor </w:t>
            </w:r>
            <w:r w:rsidRPr="003A7236">
              <w:rPr>
                <w:rFonts w:ascii="Arial" w:hAnsi="Arial" w:cs="Arial"/>
                <w:i/>
                <w:iCs/>
              </w:rPr>
              <w:t xml:space="preserve">“MVR” – </w:t>
            </w:r>
            <w:r w:rsidRPr="003A7236">
              <w:rPr>
                <w:rFonts w:ascii="Arial" w:hAnsi="Arial" w:cs="Arial"/>
              </w:rPr>
              <w:t>1 or more major convictions in last 5 years; OR 4 or more minor violations; OR 3 or more at-fault accidents in the last 3 years; OR any combination of minor violations and at fault accidents totaling 4 or more occurrences.</w:t>
            </w:r>
          </w:p>
        </w:tc>
      </w:tr>
      <w:tr w:rsidR="00732E20" w:rsidRPr="003A7236" w14:paraId="73D4D8C1" w14:textId="77777777" w:rsidTr="00732E20">
        <w:trPr>
          <w:cantSplit/>
        </w:trPr>
        <w:tc>
          <w:tcPr>
            <w:tcW w:w="373" w:type="pct"/>
          </w:tcPr>
          <w:p w14:paraId="1357BB99" w14:textId="77777777" w:rsidR="00732E20" w:rsidRPr="003A7236" w:rsidRDefault="00732E20">
            <w:pPr>
              <w:rPr>
                <w:rFonts w:ascii="Arial" w:hAnsi="Arial" w:cs="Arial"/>
              </w:rPr>
            </w:pPr>
          </w:p>
        </w:tc>
        <w:tc>
          <w:tcPr>
            <w:tcW w:w="322" w:type="pct"/>
          </w:tcPr>
          <w:p w14:paraId="27C48B30" w14:textId="77777777" w:rsidR="00732E20" w:rsidRPr="003A7236" w:rsidRDefault="00732E20">
            <w:pPr>
              <w:rPr>
                <w:rFonts w:ascii="Arial" w:hAnsi="Arial" w:cs="Arial"/>
              </w:rPr>
            </w:pPr>
          </w:p>
        </w:tc>
        <w:tc>
          <w:tcPr>
            <w:tcW w:w="4305" w:type="pct"/>
            <w:gridSpan w:val="4"/>
          </w:tcPr>
          <w:p w14:paraId="3A1C8987" w14:textId="77777777" w:rsidR="00732E20" w:rsidRPr="003A7236" w:rsidRDefault="00732E20" w:rsidP="00574F5A">
            <w:pPr>
              <w:rPr>
                <w:rFonts w:ascii="Arial" w:hAnsi="Arial" w:cs="Arial"/>
              </w:rPr>
            </w:pPr>
          </w:p>
        </w:tc>
      </w:tr>
      <w:tr w:rsidR="00732E20" w:rsidRPr="003A7236" w14:paraId="3CDDE9B6" w14:textId="77777777" w:rsidTr="00732E20">
        <w:trPr>
          <w:cantSplit/>
        </w:trPr>
        <w:tc>
          <w:tcPr>
            <w:tcW w:w="373" w:type="pct"/>
          </w:tcPr>
          <w:p w14:paraId="478C66B7" w14:textId="77777777" w:rsidR="00732E20" w:rsidRPr="003A7236" w:rsidRDefault="00732E20">
            <w:pPr>
              <w:rPr>
                <w:rFonts w:ascii="Arial" w:hAnsi="Arial" w:cs="Arial"/>
              </w:rPr>
            </w:pPr>
          </w:p>
        </w:tc>
        <w:tc>
          <w:tcPr>
            <w:tcW w:w="322" w:type="pct"/>
          </w:tcPr>
          <w:p w14:paraId="704D4508" w14:textId="77777777" w:rsidR="00732E20" w:rsidRPr="003A7236" w:rsidRDefault="00732E20">
            <w:pPr>
              <w:rPr>
                <w:rFonts w:ascii="Arial" w:hAnsi="Arial" w:cs="Arial"/>
              </w:rPr>
            </w:pPr>
          </w:p>
        </w:tc>
        <w:tc>
          <w:tcPr>
            <w:tcW w:w="4305" w:type="pct"/>
            <w:gridSpan w:val="4"/>
          </w:tcPr>
          <w:p w14:paraId="5F5E39D8" w14:textId="77777777" w:rsidR="00732E20" w:rsidRPr="003A7236" w:rsidRDefault="00732E20" w:rsidP="003B19B6">
            <w:pPr>
              <w:rPr>
                <w:rFonts w:ascii="Arial" w:hAnsi="Arial" w:cs="Arial"/>
              </w:rPr>
            </w:pPr>
            <w:r w:rsidRPr="003A7236">
              <w:rPr>
                <w:rFonts w:ascii="Arial" w:hAnsi="Arial" w:cs="Arial"/>
                <w:b/>
                <w:i/>
                <w:iCs/>
              </w:rPr>
              <w:t>At-Fault Accident</w:t>
            </w:r>
            <w:r w:rsidRPr="003A7236">
              <w:rPr>
                <w:rFonts w:ascii="Arial" w:hAnsi="Arial" w:cs="Arial"/>
                <w:i/>
                <w:iCs/>
              </w:rPr>
              <w:t xml:space="preserve"> – </w:t>
            </w:r>
            <w:r w:rsidRPr="003A7236">
              <w:rPr>
                <w:rFonts w:ascii="Arial" w:hAnsi="Arial" w:cs="Arial"/>
              </w:rPr>
              <w:t>Any accident where the driver is cited with a violation or negligently contributes to the incident or any single vehicle accident where the cause is not equipment related.</w:t>
            </w:r>
          </w:p>
        </w:tc>
      </w:tr>
      <w:tr w:rsidR="00732E20" w:rsidRPr="003A7236" w14:paraId="1735737C" w14:textId="77777777" w:rsidTr="00732E20">
        <w:trPr>
          <w:cantSplit/>
        </w:trPr>
        <w:tc>
          <w:tcPr>
            <w:tcW w:w="373" w:type="pct"/>
          </w:tcPr>
          <w:p w14:paraId="285BC795" w14:textId="77777777" w:rsidR="00732E20" w:rsidRPr="003A7236" w:rsidRDefault="00732E20">
            <w:pPr>
              <w:rPr>
                <w:rFonts w:ascii="Arial" w:hAnsi="Arial" w:cs="Arial"/>
              </w:rPr>
            </w:pPr>
          </w:p>
        </w:tc>
        <w:tc>
          <w:tcPr>
            <w:tcW w:w="322" w:type="pct"/>
          </w:tcPr>
          <w:p w14:paraId="64045826" w14:textId="77777777" w:rsidR="00732E20" w:rsidRPr="003A7236" w:rsidRDefault="00732E20">
            <w:pPr>
              <w:rPr>
                <w:rFonts w:ascii="Arial" w:hAnsi="Arial" w:cs="Arial"/>
              </w:rPr>
            </w:pPr>
          </w:p>
        </w:tc>
        <w:tc>
          <w:tcPr>
            <w:tcW w:w="4305" w:type="pct"/>
            <w:gridSpan w:val="4"/>
          </w:tcPr>
          <w:p w14:paraId="15B68C6A" w14:textId="77777777" w:rsidR="00732E20" w:rsidRPr="003A7236" w:rsidRDefault="00732E20" w:rsidP="00574F5A">
            <w:pPr>
              <w:rPr>
                <w:rFonts w:ascii="Arial" w:hAnsi="Arial" w:cs="Arial"/>
              </w:rPr>
            </w:pPr>
          </w:p>
        </w:tc>
      </w:tr>
      <w:tr w:rsidR="00732E20" w:rsidRPr="003A7236" w14:paraId="7CBFA036" w14:textId="77777777" w:rsidTr="00732E20">
        <w:trPr>
          <w:cantSplit/>
        </w:trPr>
        <w:tc>
          <w:tcPr>
            <w:tcW w:w="373" w:type="pct"/>
          </w:tcPr>
          <w:p w14:paraId="789C1FA1" w14:textId="77777777" w:rsidR="00732E20" w:rsidRPr="003A7236" w:rsidRDefault="00732E20">
            <w:pPr>
              <w:rPr>
                <w:rFonts w:ascii="Arial" w:hAnsi="Arial" w:cs="Arial"/>
              </w:rPr>
            </w:pPr>
          </w:p>
        </w:tc>
        <w:tc>
          <w:tcPr>
            <w:tcW w:w="322" w:type="pct"/>
          </w:tcPr>
          <w:p w14:paraId="18765D8D" w14:textId="77777777" w:rsidR="00732E20" w:rsidRPr="003A7236" w:rsidRDefault="00732E20">
            <w:pPr>
              <w:rPr>
                <w:rFonts w:ascii="Arial" w:hAnsi="Arial" w:cs="Arial"/>
              </w:rPr>
            </w:pPr>
          </w:p>
        </w:tc>
        <w:tc>
          <w:tcPr>
            <w:tcW w:w="4305" w:type="pct"/>
            <w:gridSpan w:val="4"/>
          </w:tcPr>
          <w:p w14:paraId="0FEF99A8" w14:textId="77777777" w:rsidR="00732E20" w:rsidRPr="003A7236" w:rsidRDefault="00732E20" w:rsidP="00223A81">
            <w:pPr>
              <w:rPr>
                <w:rFonts w:ascii="Arial" w:hAnsi="Arial" w:cs="Arial"/>
                <w:b/>
                <w:bCs/>
                <w:u w:val="single"/>
              </w:rPr>
            </w:pPr>
            <w:r w:rsidRPr="003A7236">
              <w:rPr>
                <w:rFonts w:ascii="Arial" w:hAnsi="Arial" w:cs="Arial"/>
                <w:b/>
                <w:bCs/>
                <w:u w:val="single"/>
              </w:rPr>
              <w:t>Major Violations:</w:t>
            </w:r>
          </w:p>
          <w:p w14:paraId="75E674AE" w14:textId="77777777" w:rsidR="00732E20" w:rsidRPr="003A7236" w:rsidRDefault="00732E20" w:rsidP="00223A81">
            <w:pPr>
              <w:numPr>
                <w:ilvl w:val="0"/>
                <w:numId w:val="3"/>
              </w:numPr>
              <w:rPr>
                <w:rFonts w:ascii="Arial" w:hAnsi="Arial" w:cs="Arial"/>
              </w:rPr>
            </w:pPr>
            <w:r w:rsidRPr="003A7236">
              <w:rPr>
                <w:rFonts w:ascii="Arial" w:hAnsi="Arial" w:cs="Arial"/>
              </w:rPr>
              <w:t>Driving under the influence of alcohol/drugs</w:t>
            </w:r>
          </w:p>
          <w:p w14:paraId="25172F53" w14:textId="77777777" w:rsidR="00732E20" w:rsidRPr="003A7236" w:rsidRDefault="00732E20" w:rsidP="00223A81">
            <w:pPr>
              <w:numPr>
                <w:ilvl w:val="0"/>
                <w:numId w:val="3"/>
              </w:numPr>
              <w:rPr>
                <w:rFonts w:ascii="Arial" w:hAnsi="Arial" w:cs="Arial"/>
              </w:rPr>
            </w:pPr>
            <w:r w:rsidRPr="003A7236">
              <w:rPr>
                <w:rFonts w:ascii="Arial" w:hAnsi="Arial" w:cs="Arial"/>
              </w:rPr>
              <w:t>Failure to stop/report an accident</w:t>
            </w:r>
          </w:p>
          <w:p w14:paraId="057F3D3A" w14:textId="77777777" w:rsidR="00732E20" w:rsidRPr="003A7236" w:rsidRDefault="00732E20" w:rsidP="00223A81">
            <w:pPr>
              <w:numPr>
                <w:ilvl w:val="0"/>
                <w:numId w:val="3"/>
              </w:numPr>
              <w:rPr>
                <w:rFonts w:ascii="Arial" w:hAnsi="Arial" w:cs="Arial"/>
              </w:rPr>
            </w:pPr>
            <w:r w:rsidRPr="003A7236">
              <w:rPr>
                <w:rFonts w:ascii="Arial" w:hAnsi="Arial" w:cs="Arial"/>
              </w:rPr>
              <w:t>Reckless driving/speeding contest</w:t>
            </w:r>
          </w:p>
          <w:p w14:paraId="7D5C84C7" w14:textId="77777777" w:rsidR="00732E20" w:rsidRPr="003A7236" w:rsidRDefault="00732E20" w:rsidP="00223A81">
            <w:pPr>
              <w:numPr>
                <w:ilvl w:val="0"/>
                <w:numId w:val="3"/>
              </w:numPr>
              <w:rPr>
                <w:rFonts w:ascii="Arial" w:hAnsi="Arial" w:cs="Arial"/>
              </w:rPr>
            </w:pPr>
            <w:r w:rsidRPr="003A7236">
              <w:rPr>
                <w:rFonts w:ascii="Arial" w:hAnsi="Arial" w:cs="Arial"/>
              </w:rPr>
              <w:t>Driving while impaired</w:t>
            </w:r>
          </w:p>
          <w:p w14:paraId="615EB4A9" w14:textId="77777777" w:rsidR="00732E20" w:rsidRPr="003A7236" w:rsidRDefault="00732E20" w:rsidP="00223A81">
            <w:pPr>
              <w:numPr>
                <w:ilvl w:val="0"/>
                <w:numId w:val="3"/>
              </w:numPr>
              <w:rPr>
                <w:rFonts w:ascii="Arial" w:hAnsi="Arial" w:cs="Arial"/>
              </w:rPr>
            </w:pPr>
            <w:r w:rsidRPr="003A7236">
              <w:rPr>
                <w:rFonts w:ascii="Arial" w:hAnsi="Arial" w:cs="Arial"/>
              </w:rPr>
              <w:t>Making a false accident report</w:t>
            </w:r>
          </w:p>
          <w:p w14:paraId="0945A6AB" w14:textId="77777777" w:rsidR="00732E20" w:rsidRPr="003A7236" w:rsidRDefault="00732E20" w:rsidP="00223A81">
            <w:pPr>
              <w:numPr>
                <w:ilvl w:val="0"/>
                <w:numId w:val="3"/>
              </w:numPr>
              <w:rPr>
                <w:rFonts w:ascii="Arial" w:hAnsi="Arial" w:cs="Arial"/>
              </w:rPr>
            </w:pPr>
            <w:r w:rsidRPr="003A7236">
              <w:rPr>
                <w:rFonts w:ascii="Arial" w:hAnsi="Arial" w:cs="Arial"/>
              </w:rPr>
              <w:t>Homicide, manslaughter or assault arising out of the use of a vehicle</w:t>
            </w:r>
          </w:p>
          <w:p w14:paraId="5017977B" w14:textId="77777777" w:rsidR="00732E20" w:rsidRPr="003A7236" w:rsidRDefault="00732E20" w:rsidP="00223A81">
            <w:pPr>
              <w:numPr>
                <w:ilvl w:val="0"/>
                <w:numId w:val="3"/>
              </w:numPr>
              <w:rPr>
                <w:rFonts w:ascii="Arial" w:hAnsi="Arial" w:cs="Arial"/>
              </w:rPr>
            </w:pPr>
            <w:r w:rsidRPr="003A7236">
              <w:rPr>
                <w:rFonts w:ascii="Arial" w:hAnsi="Arial" w:cs="Arial"/>
              </w:rPr>
              <w:t>Driving while license is suspended/revoked</w:t>
            </w:r>
          </w:p>
          <w:p w14:paraId="341B2DB7" w14:textId="77777777" w:rsidR="00732E20" w:rsidRPr="003A7236" w:rsidRDefault="00732E20" w:rsidP="00223A81">
            <w:pPr>
              <w:numPr>
                <w:ilvl w:val="0"/>
                <w:numId w:val="3"/>
              </w:numPr>
              <w:rPr>
                <w:rFonts w:ascii="Arial" w:hAnsi="Arial" w:cs="Arial"/>
                <w:u w:val="single"/>
              </w:rPr>
            </w:pPr>
            <w:r w:rsidRPr="003A7236">
              <w:rPr>
                <w:rFonts w:ascii="Arial" w:hAnsi="Arial" w:cs="Arial"/>
              </w:rPr>
              <w:t>Careless driving</w:t>
            </w:r>
          </w:p>
          <w:p w14:paraId="11B58BC4" w14:textId="77777777" w:rsidR="00732E20" w:rsidRPr="003A7236" w:rsidRDefault="00732E20" w:rsidP="00223A81">
            <w:pPr>
              <w:numPr>
                <w:ilvl w:val="0"/>
                <w:numId w:val="4"/>
              </w:numPr>
              <w:rPr>
                <w:rFonts w:ascii="Arial" w:hAnsi="Arial" w:cs="Arial"/>
              </w:rPr>
            </w:pPr>
            <w:r w:rsidRPr="003A7236">
              <w:rPr>
                <w:rFonts w:ascii="Arial" w:hAnsi="Arial" w:cs="Arial"/>
              </w:rPr>
              <w:t>Attempting to elude a peace officer</w:t>
            </w:r>
          </w:p>
        </w:tc>
      </w:tr>
      <w:tr w:rsidR="00732E20" w:rsidRPr="003A7236" w14:paraId="6EFA7556" w14:textId="77777777" w:rsidTr="00732E20">
        <w:trPr>
          <w:cantSplit/>
        </w:trPr>
        <w:tc>
          <w:tcPr>
            <w:tcW w:w="373" w:type="pct"/>
          </w:tcPr>
          <w:p w14:paraId="5E7238CB" w14:textId="77777777" w:rsidR="00732E20" w:rsidRPr="003A7236" w:rsidRDefault="00732E20">
            <w:pPr>
              <w:rPr>
                <w:rFonts w:ascii="Arial" w:hAnsi="Arial" w:cs="Arial"/>
              </w:rPr>
            </w:pPr>
          </w:p>
        </w:tc>
        <w:tc>
          <w:tcPr>
            <w:tcW w:w="322" w:type="pct"/>
          </w:tcPr>
          <w:p w14:paraId="5EF9A347" w14:textId="77777777" w:rsidR="00732E20" w:rsidRPr="003A7236" w:rsidRDefault="00732E20">
            <w:pPr>
              <w:rPr>
                <w:rFonts w:ascii="Arial" w:hAnsi="Arial" w:cs="Arial"/>
              </w:rPr>
            </w:pPr>
          </w:p>
        </w:tc>
        <w:tc>
          <w:tcPr>
            <w:tcW w:w="4305" w:type="pct"/>
            <w:gridSpan w:val="4"/>
          </w:tcPr>
          <w:p w14:paraId="29F9CB56" w14:textId="77777777" w:rsidR="00732E20" w:rsidRPr="003A7236" w:rsidRDefault="00732E20" w:rsidP="00574F5A">
            <w:pPr>
              <w:rPr>
                <w:rFonts w:ascii="Arial" w:hAnsi="Arial" w:cs="Arial"/>
              </w:rPr>
            </w:pPr>
          </w:p>
        </w:tc>
      </w:tr>
      <w:tr w:rsidR="00732E20" w:rsidRPr="003A7236" w14:paraId="2FE8BBFA" w14:textId="77777777" w:rsidTr="00732E20">
        <w:trPr>
          <w:cantSplit/>
        </w:trPr>
        <w:tc>
          <w:tcPr>
            <w:tcW w:w="373" w:type="pct"/>
          </w:tcPr>
          <w:p w14:paraId="19744EF1" w14:textId="77777777" w:rsidR="00732E20" w:rsidRPr="003A7236" w:rsidRDefault="00732E20">
            <w:pPr>
              <w:rPr>
                <w:rFonts w:ascii="Arial" w:hAnsi="Arial" w:cs="Arial"/>
              </w:rPr>
            </w:pPr>
          </w:p>
        </w:tc>
        <w:tc>
          <w:tcPr>
            <w:tcW w:w="322" w:type="pct"/>
          </w:tcPr>
          <w:p w14:paraId="1E054034" w14:textId="77777777" w:rsidR="00732E20" w:rsidRPr="003A7236" w:rsidRDefault="00732E20">
            <w:pPr>
              <w:rPr>
                <w:rFonts w:ascii="Arial" w:hAnsi="Arial" w:cs="Arial"/>
              </w:rPr>
            </w:pPr>
          </w:p>
        </w:tc>
        <w:tc>
          <w:tcPr>
            <w:tcW w:w="4305" w:type="pct"/>
            <w:gridSpan w:val="4"/>
          </w:tcPr>
          <w:p w14:paraId="4A7CDDC3" w14:textId="77777777" w:rsidR="00732E20" w:rsidRPr="003A7236" w:rsidRDefault="00732E20" w:rsidP="00223A81">
            <w:pPr>
              <w:rPr>
                <w:rFonts w:ascii="Arial" w:hAnsi="Arial" w:cs="Arial"/>
                <w:u w:val="single"/>
              </w:rPr>
            </w:pPr>
            <w:r w:rsidRPr="003A7236">
              <w:rPr>
                <w:rFonts w:ascii="Arial" w:hAnsi="Arial" w:cs="Arial"/>
                <w:b/>
                <w:bCs/>
                <w:u w:val="single"/>
              </w:rPr>
              <w:t xml:space="preserve">Minor Violations: </w:t>
            </w:r>
            <w:r w:rsidRPr="003A7236">
              <w:rPr>
                <w:rFonts w:ascii="Arial" w:hAnsi="Arial" w:cs="Arial"/>
                <w:u w:val="single"/>
              </w:rPr>
              <w:t>Any moving violation other than a major except:</w:t>
            </w:r>
          </w:p>
          <w:p w14:paraId="335457A2" w14:textId="77777777" w:rsidR="00732E20" w:rsidRPr="003A7236" w:rsidRDefault="00732E20" w:rsidP="00223A81">
            <w:pPr>
              <w:numPr>
                <w:ilvl w:val="0"/>
                <w:numId w:val="4"/>
              </w:numPr>
              <w:rPr>
                <w:rFonts w:ascii="Arial" w:hAnsi="Arial" w:cs="Arial"/>
              </w:rPr>
            </w:pPr>
            <w:r w:rsidRPr="003A7236">
              <w:rPr>
                <w:rFonts w:ascii="Arial" w:hAnsi="Arial" w:cs="Arial"/>
              </w:rPr>
              <w:t>Motor vehicle equipment, load or size requirement</w:t>
            </w:r>
          </w:p>
          <w:p w14:paraId="45B2BADE" w14:textId="77777777" w:rsidR="00732E20" w:rsidRPr="003A7236" w:rsidRDefault="00732E20" w:rsidP="00223A81">
            <w:pPr>
              <w:numPr>
                <w:ilvl w:val="0"/>
                <w:numId w:val="4"/>
              </w:numPr>
              <w:rPr>
                <w:rFonts w:ascii="Arial" w:hAnsi="Arial" w:cs="Arial"/>
              </w:rPr>
            </w:pPr>
            <w:r w:rsidRPr="003A7236">
              <w:rPr>
                <w:rFonts w:ascii="Arial" w:hAnsi="Arial" w:cs="Arial"/>
              </w:rPr>
              <w:t>Improper/failure to display license plates (if they exist)</w:t>
            </w:r>
          </w:p>
          <w:p w14:paraId="74B7A864" w14:textId="77777777" w:rsidR="00732E20" w:rsidRPr="003A7236" w:rsidRDefault="00732E20" w:rsidP="00223A81">
            <w:pPr>
              <w:numPr>
                <w:ilvl w:val="0"/>
                <w:numId w:val="4"/>
              </w:numPr>
              <w:rPr>
                <w:rFonts w:ascii="Arial" w:hAnsi="Arial" w:cs="Arial"/>
              </w:rPr>
            </w:pPr>
            <w:r w:rsidRPr="003A7236">
              <w:rPr>
                <w:rFonts w:ascii="Arial" w:hAnsi="Arial" w:cs="Arial"/>
              </w:rPr>
              <w:t>Failure to sign or display registration</w:t>
            </w:r>
          </w:p>
          <w:p w14:paraId="44C40B0D" w14:textId="77777777" w:rsidR="00732E20" w:rsidRPr="003A7236" w:rsidRDefault="00732E20" w:rsidP="00223A81">
            <w:pPr>
              <w:numPr>
                <w:ilvl w:val="0"/>
                <w:numId w:val="4"/>
              </w:numPr>
              <w:rPr>
                <w:rFonts w:ascii="Arial" w:hAnsi="Arial" w:cs="Arial"/>
              </w:rPr>
            </w:pPr>
            <w:r w:rsidRPr="003A7236">
              <w:rPr>
                <w:rFonts w:ascii="Arial" w:hAnsi="Arial" w:cs="Arial"/>
              </w:rPr>
              <w:t>Failure to have driver’s license in possession (if valid license exists)</w:t>
            </w:r>
          </w:p>
        </w:tc>
      </w:tr>
      <w:tr w:rsidR="00732E20" w:rsidRPr="003A7236" w14:paraId="3E9A7282" w14:textId="77777777" w:rsidTr="00732E20">
        <w:trPr>
          <w:cantSplit/>
        </w:trPr>
        <w:tc>
          <w:tcPr>
            <w:tcW w:w="373" w:type="pct"/>
          </w:tcPr>
          <w:p w14:paraId="0E803FE3" w14:textId="77777777" w:rsidR="00732E20" w:rsidRPr="00C64E45" w:rsidRDefault="00732E20">
            <w:pPr>
              <w:rPr>
                <w:rFonts w:ascii="Arial" w:hAnsi="Arial" w:cs="Arial"/>
                <w:b/>
              </w:rPr>
            </w:pPr>
            <w:r w:rsidRPr="00C64E45">
              <w:rPr>
                <w:rFonts w:ascii="Arial" w:hAnsi="Arial" w:cs="Arial"/>
                <w:b/>
              </w:rPr>
              <w:t>Yes</w:t>
            </w:r>
          </w:p>
        </w:tc>
        <w:tc>
          <w:tcPr>
            <w:tcW w:w="322" w:type="pct"/>
          </w:tcPr>
          <w:p w14:paraId="691FA7AD" w14:textId="77777777" w:rsidR="00732E20" w:rsidRPr="00C64E45" w:rsidRDefault="00732E20">
            <w:pPr>
              <w:rPr>
                <w:rFonts w:ascii="Arial" w:hAnsi="Arial" w:cs="Arial"/>
                <w:b/>
              </w:rPr>
            </w:pPr>
            <w:r w:rsidRPr="00C64E45">
              <w:rPr>
                <w:rFonts w:ascii="Arial" w:hAnsi="Arial" w:cs="Arial"/>
                <w:b/>
              </w:rPr>
              <w:t>No</w:t>
            </w:r>
          </w:p>
        </w:tc>
        <w:tc>
          <w:tcPr>
            <w:tcW w:w="4305" w:type="pct"/>
            <w:gridSpan w:val="4"/>
          </w:tcPr>
          <w:p w14:paraId="7E708B3C" w14:textId="77777777" w:rsidR="00732E20" w:rsidRPr="003A7236" w:rsidRDefault="00732E20" w:rsidP="00574F5A">
            <w:pPr>
              <w:rPr>
                <w:rFonts w:ascii="Arial" w:hAnsi="Arial" w:cs="Arial"/>
              </w:rPr>
            </w:pPr>
          </w:p>
        </w:tc>
      </w:tr>
      <w:tr w:rsidR="00732E20" w:rsidRPr="003A7236" w14:paraId="6815E450" w14:textId="77777777" w:rsidTr="00732E20">
        <w:trPr>
          <w:cantSplit/>
        </w:trPr>
        <w:tc>
          <w:tcPr>
            <w:tcW w:w="373" w:type="pct"/>
          </w:tcPr>
          <w:p w14:paraId="4627CCDA" w14:textId="77777777" w:rsidR="00732E20" w:rsidRPr="003A7236" w:rsidRDefault="007E0A2D">
            <w:pPr>
              <w:rPr>
                <w:rFonts w:ascii="Arial" w:hAnsi="Arial" w:cs="Arial"/>
              </w:rPr>
            </w:pPr>
            <w:r w:rsidRPr="003A7236">
              <w:rPr>
                <w:rFonts w:ascii="Arial" w:hAnsi="Arial" w:cs="Arial"/>
              </w:rPr>
              <w:fldChar w:fldCharType="begin">
                <w:ffData>
                  <w:name w:val="Check7"/>
                  <w:enabled/>
                  <w:calcOnExit w:val="0"/>
                  <w:checkBox>
                    <w:sizeAuto/>
                    <w:default w:val="0"/>
                  </w:checkBox>
                </w:ffData>
              </w:fldChar>
            </w:r>
            <w:bookmarkStart w:id="6" w:name="Check7"/>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6"/>
          </w:p>
        </w:tc>
        <w:tc>
          <w:tcPr>
            <w:tcW w:w="322" w:type="pct"/>
          </w:tcPr>
          <w:p w14:paraId="7FEAA90C"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bookmarkStart w:id="7" w:name="Check8"/>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bookmarkEnd w:id="7"/>
          </w:p>
        </w:tc>
        <w:tc>
          <w:tcPr>
            <w:tcW w:w="4305" w:type="pct"/>
            <w:gridSpan w:val="4"/>
          </w:tcPr>
          <w:p w14:paraId="68643A1A" w14:textId="77777777" w:rsidR="00732E20" w:rsidRPr="003A7236" w:rsidRDefault="0018663D" w:rsidP="00C935AE">
            <w:pPr>
              <w:pStyle w:val="ListParagraph"/>
              <w:numPr>
                <w:ilvl w:val="0"/>
                <w:numId w:val="1"/>
              </w:numPr>
              <w:rPr>
                <w:rFonts w:ascii="Arial" w:hAnsi="Arial" w:cs="Arial"/>
              </w:rPr>
            </w:pPr>
            <w:r>
              <w:rPr>
                <w:rFonts w:ascii="Arial" w:hAnsi="Arial" w:cs="Arial"/>
              </w:rPr>
              <w:t>Requirement that vans</w:t>
            </w:r>
            <w:r w:rsidR="00732E20" w:rsidRPr="003A7236">
              <w:rPr>
                <w:rFonts w:ascii="Arial" w:hAnsi="Arial" w:cs="Arial"/>
              </w:rPr>
              <w:t xml:space="preserve"> are not overloaded (passengers and luggage).  (15 – Passenger vans with 10 or more oc</w:t>
            </w:r>
            <w:r>
              <w:rPr>
                <w:rFonts w:ascii="Arial" w:hAnsi="Arial" w:cs="Arial"/>
              </w:rPr>
              <w:t>cupants</w:t>
            </w:r>
            <w:r w:rsidR="00732E20" w:rsidRPr="003A7236">
              <w:rPr>
                <w:rFonts w:ascii="Arial" w:hAnsi="Arial" w:cs="Arial"/>
              </w:rPr>
              <w:t xml:space="preserve"> have a rollover rate in single vehicle crashes that is nearly three time the rate of those that are lightly loaded.</w:t>
            </w:r>
            <w:r>
              <w:rPr>
                <w:rFonts w:ascii="Arial" w:hAnsi="Arial" w:cs="Arial"/>
              </w:rPr>
              <w:t>)</w:t>
            </w:r>
          </w:p>
        </w:tc>
      </w:tr>
      <w:tr w:rsidR="00732E20" w:rsidRPr="003A7236" w14:paraId="1A8E3A06" w14:textId="77777777" w:rsidTr="00732E20">
        <w:trPr>
          <w:cantSplit/>
        </w:trPr>
        <w:tc>
          <w:tcPr>
            <w:tcW w:w="373" w:type="pct"/>
          </w:tcPr>
          <w:p w14:paraId="2AE4CE58" w14:textId="77777777" w:rsidR="00732E20" w:rsidRPr="003A7236" w:rsidRDefault="00732E20">
            <w:pPr>
              <w:rPr>
                <w:rFonts w:ascii="Arial" w:hAnsi="Arial" w:cs="Arial"/>
              </w:rPr>
            </w:pPr>
          </w:p>
        </w:tc>
        <w:tc>
          <w:tcPr>
            <w:tcW w:w="322" w:type="pct"/>
          </w:tcPr>
          <w:p w14:paraId="26CCD46C" w14:textId="77777777" w:rsidR="00732E20" w:rsidRPr="003A7236" w:rsidRDefault="00732E20">
            <w:pPr>
              <w:rPr>
                <w:rFonts w:ascii="Arial" w:hAnsi="Arial" w:cs="Arial"/>
              </w:rPr>
            </w:pPr>
          </w:p>
        </w:tc>
        <w:tc>
          <w:tcPr>
            <w:tcW w:w="4305" w:type="pct"/>
            <w:gridSpan w:val="4"/>
          </w:tcPr>
          <w:p w14:paraId="1AFDED88" w14:textId="77777777" w:rsidR="00732E20" w:rsidRPr="003A7236" w:rsidRDefault="00732E20" w:rsidP="00574F5A">
            <w:pPr>
              <w:rPr>
                <w:rFonts w:ascii="Arial" w:hAnsi="Arial" w:cs="Arial"/>
              </w:rPr>
            </w:pPr>
          </w:p>
        </w:tc>
      </w:tr>
      <w:tr w:rsidR="00732E20" w:rsidRPr="003A7236" w14:paraId="11E5FBFC" w14:textId="77777777" w:rsidTr="00732E20">
        <w:trPr>
          <w:cantSplit/>
        </w:trPr>
        <w:tc>
          <w:tcPr>
            <w:tcW w:w="373" w:type="pct"/>
          </w:tcPr>
          <w:p w14:paraId="5D54B3D2"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322" w:type="pct"/>
          </w:tcPr>
          <w:p w14:paraId="15836F9C"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4305" w:type="pct"/>
            <w:gridSpan w:val="4"/>
          </w:tcPr>
          <w:p w14:paraId="6E5D71DC" w14:textId="77777777" w:rsidR="00732E20" w:rsidRPr="003A7236" w:rsidRDefault="00732E20" w:rsidP="009A0DED">
            <w:pPr>
              <w:pStyle w:val="ListParagraph"/>
              <w:numPr>
                <w:ilvl w:val="0"/>
                <w:numId w:val="1"/>
              </w:numPr>
              <w:rPr>
                <w:rFonts w:ascii="Arial" w:hAnsi="Arial" w:cs="Arial"/>
              </w:rPr>
            </w:pPr>
            <w:r w:rsidRPr="003A7236">
              <w:rPr>
                <w:rFonts w:ascii="Arial" w:hAnsi="Arial" w:cs="Arial"/>
              </w:rPr>
              <w:t>Requirement that van tire pressure is checked on a weekly basis at a minimum. Tire pressure maintained at manufacture’s specifications.</w:t>
            </w:r>
          </w:p>
        </w:tc>
      </w:tr>
      <w:tr w:rsidR="00732E20" w:rsidRPr="003A7236" w14:paraId="57D40B02" w14:textId="77777777" w:rsidTr="00732E20">
        <w:trPr>
          <w:cantSplit/>
        </w:trPr>
        <w:tc>
          <w:tcPr>
            <w:tcW w:w="373" w:type="pct"/>
          </w:tcPr>
          <w:p w14:paraId="3F00BE26" w14:textId="77777777" w:rsidR="00732E20" w:rsidRPr="003A7236" w:rsidRDefault="00732E20">
            <w:pPr>
              <w:rPr>
                <w:rFonts w:ascii="Arial" w:hAnsi="Arial" w:cs="Arial"/>
              </w:rPr>
            </w:pPr>
          </w:p>
        </w:tc>
        <w:tc>
          <w:tcPr>
            <w:tcW w:w="322" w:type="pct"/>
          </w:tcPr>
          <w:p w14:paraId="1A8B9C36" w14:textId="77777777" w:rsidR="00732E20" w:rsidRPr="003A7236" w:rsidRDefault="00732E20">
            <w:pPr>
              <w:rPr>
                <w:rFonts w:ascii="Arial" w:hAnsi="Arial" w:cs="Arial"/>
              </w:rPr>
            </w:pPr>
          </w:p>
        </w:tc>
        <w:tc>
          <w:tcPr>
            <w:tcW w:w="4305" w:type="pct"/>
            <w:gridSpan w:val="4"/>
          </w:tcPr>
          <w:p w14:paraId="78F48660" w14:textId="77777777" w:rsidR="00732E20" w:rsidRPr="003A7236" w:rsidRDefault="00732E20" w:rsidP="00574F5A">
            <w:pPr>
              <w:rPr>
                <w:rFonts w:ascii="Arial" w:hAnsi="Arial" w:cs="Arial"/>
              </w:rPr>
            </w:pPr>
          </w:p>
        </w:tc>
      </w:tr>
      <w:tr w:rsidR="00732E20" w:rsidRPr="003A7236" w14:paraId="218F8749" w14:textId="77777777" w:rsidTr="00732E20">
        <w:trPr>
          <w:cantSplit/>
        </w:trPr>
        <w:tc>
          <w:tcPr>
            <w:tcW w:w="373" w:type="pct"/>
          </w:tcPr>
          <w:p w14:paraId="7CB7288F"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322" w:type="pct"/>
          </w:tcPr>
          <w:p w14:paraId="199BF82D"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4305" w:type="pct"/>
            <w:gridSpan w:val="4"/>
          </w:tcPr>
          <w:p w14:paraId="0F8CA480" w14:textId="77777777" w:rsidR="00732E20" w:rsidRPr="003A7236" w:rsidRDefault="00732E20" w:rsidP="009A0DED">
            <w:pPr>
              <w:pStyle w:val="ListParagraph"/>
              <w:numPr>
                <w:ilvl w:val="0"/>
                <w:numId w:val="1"/>
              </w:numPr>
              <w:rPr>
                <w:rFonts w:ascii="Arial" w:hAnsi="Arial" w:cs="Arial"/>
              </w:rPr>
            </w:pPr>
            <w:r w:rsidRPr="003A7236">
              <w:rPr>
                <w:rFonts w:ascii="Arial" w:hAnsi="Arial" w:cs="Arial"/>
              </w:rPr>
              <w:t xml:space="preserve">Requirement </w:t>
            </w:r>
            <w:r w:rsidR="00C01E6F">
              <w:rPr>
                <w:rFonts w:ascii="Arial" w:hAnsi="Arial" w:cs="Arial"/>
              </w:rPr>
              <w:t>that drivers</w:t>
            </w:r>
            <w:r w:rsidRPr="003A7236">
              <w:rPr>
                <w:rFonts w:ascii="Arial" w:hAnsi="Arial" w:cs="Arial"/>
              </w:rPr>
              <w:t xml:space="preserve"> require all occupants to wear seat belts or the appropriate child restraints.</w:t>
            </w:r>
          </w:p>
        </w:tc>
      </w:tr>
      <w:tr w:rsidR="00732E20" w:rsidRPr="003A7236" w14:paraId="664D8C0A" w14:textId="77777777" w:rsidTr="00732E20">
        <w:trPr>
          <w:cantSplit/>
        </w:trPr>
        <w:tc>
          <w:tcPr>
            <w:tcW w:w="373" w:type="pct"/>
          </w:tcPr>
          <w:p w14:paraId="1A45CB9F" w14:textId="77777777" w:rsidR="00732E20" w:rsidRPr="003A7236" w:rsidRDefault="00732E20">
            <w:pPr>
              <w:rPr>
                <w:rFonts w:ascii="Arial" w:hAnsi="Arial" w:cs="Arial"/>
              </w:rPr>
            </w:pPr>
          </w:p>
        </w:tc>
        <w:tc>
          <w:tcPr>
            <w:tcW w:w="322" w:type="pct"/>
          </w:tcPr>
          <w:p w14:paraId="02A14CE9" w14:textId="77777777" w:rsidR="00732E20" w:rsidRPr="003A7236" w:rsidRDefault="00732E20">
            <w:pPr>
              <w:rPr>
                <w:rFonts w:ascii="Arial" w:hAnsi="Arial" w:cs="Arial"/>
              </w:rPr>
            </w:pPr>
          </w:p>
        </w:tc>
        <w:tc>
          <w:tcPr>
            <w:tcW w:w="4305" w:type="pct"/>
            <w:gridSpan w:val="4"/>
          </w:tcPr>
          <w:p w14:paraId="01103853" w14:textId="77777777" w:rsidR="00732E20" w:rsidRPr="003A7236" w:rsidRDefault="00732E20" w:rsidP="00574F5A">
            <w:pPr>
              <w:rPr>
                <w:rFonts w:ascii="Arial" w:hAnsi="Arial" w:cs="Arial"/>
              </w:rPr>
            </w:pPr>
          </w:p>
        </w:tc>
      </w:tr>
      <w:tr w:rsidR="00732E20" w:rsidRPr="003A7236" w14:paraId="6A192E0F" w14:textId="77777777" w:rsidTr="00732E20">
        <w:trPr>
          <w:cantSplit/>
        </w:trPr>
        <w:tc>
          <w:tcPr>
            <w:tcW w:w="373" w:type="pct"/>
          </w:tcPr>
          <w:p w14:paraId="48023BD6"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322" w:type="pct"/>
          </w:tcPr>
          <w:p w14:paraId="18BE502B"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4305" w:type="pct"/>
            <w:gridSpan w:val="4"/>
          </w:tcPr>
          <w:p w14:paraId="581649C7" w14:textId="77777777" w:rsidR="00732E20" w:rsidRPr="003A7236" w:rsidRDefault="00732E20" w:rsidP="00DF6C2E">
            <w:pPr>
              <w:pStyle w:val="ListParagraph"/>
              <w:numPr>
                <w:ilvl w:val="0"/>
                <w:numId w:val="1"/>
              </w:numPr>
              <w:rPr>
                <w:rFonts w:ascii="Arial" w:hAnsi="Arial" w:cs="Arial"/>
              </w:rPr>
            </w:pPr>
            <w:r w:rsidRPr="003A7236">
              <w:rPr>
                <w:rFonts w:ascii="Arial" w:hAnsi="Arial" w:cs="Arial"/>
              </w:rPr>
              <w:t>Requirement that drivers are thoroughly trained on the placement of passengers and cargo.  Passengers and cargo placed forward of the rear axle and nothing loaded on roof (e.g. luggage).  This lowers the vehicles center of gravity and lowers the chance of a rollover crash.</w:t>
            </w:r>
          </w:p>
        </w:tc>
      </w:tr>
      <w:tr w:rsidR="00732E20" w:rsidRPr="003A7236" w14:paraId="37279B54" w14:textId="77777777" w:rsidTr="00732E20">
        <w:trPr>
          <w:cantSplit/>
        </w:trPr>
        <w:tc>
          <w:tcPr>
            <w:tcW w:w="373" w:type="pct"/>
          </w:tcPr>
          <w:p w14:paraId="6308DC53" w14:textId="77777777" w:rsidR="00732E20" w:rsidRPr="003A7236" w:rsidRDefault="00732E20">
            <w:pPr>
              <w:rPr>
                <w:rFonts w:ascii="Arial" w:hAnsi="Arial" w:cs="Arial"/>
              </w:rPr>
            </w:pPr>
          </w:p>
        </w:tc>
        <w:tc>
          <w:tcPr>
            <w:tcW w:w="322" w:type="pct"/>
          </w:tcPr>
          <w:p w14:paraId="65F9450D" w14:textId="77777777" w:rsidR="00732E20" w:rsidRPr="003A7236" w:rsidRDefault="00732E20">
            <w:pPr>
              <w:rPr>
                <w:rFonts w:ascii="Arial" w:hAnsi="Arial" w:cs="Arial"/>
              </w:rPr>
            </w:pPr>
          </w:p>
        </w:tc>
        <w:tc>
          <w:tcPr>
            <w:tcW w:w="4305" w:type="pct"/>
            <w:gridSpan w:val="4"/>
          </w:tcPr>
          <w:p w14:paraId="26DAE8F4" w14:textId="77777777" w:rsidR="00732E20" w:rsidRPr="003A7236" w:rsidRDefault="00732E20" w:rsidP="00574F5A">
            <w:pPr>
              <w:rPr>
                <w:rFonts w:ascii="Arial" w:hAnsi="Arial" w:cs="Arial"/>
              </w:rPr>
            </w:pPr>
          </w:p>
        </w:tc>
      </w:tr>
      <w:tr w:rsidR="00732E20" w:rsidRPr="003A7236" w14:paraId="35488D19" w14:textId="77777777" w:rsidTr="00732E20">
        <w:trPr>
          <w:cantSplit/>
        </w:trPr>
        <w:tc>
          <w:tcPr>
            <w:tcW w:w="373" w:type="pct"/>
          </w:tcPr>
          <w:p w14:paraId="057EB252"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322" w:type="pct"/>
          </w:tcPr>
          <w:p w14:paraId="688BAE3B"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4305" w:type="pct"/>
            <w:gridSpan w:val="4"/>
          </w:tcPr>
          <w:p w14:paraId="51A80159" w14:textId="77777777" w:rsidR="00732E20" w:rsidRPr="003A7236" w:rsidRDefault="00732E20" w:rsidP="00DF6C2E">
            <w:pPr>
              <w:pStyle w:val="ListParagraph"/>
              <w:numPr>
                <w:ilvl w:val="0"/>
                <w:numId w:val="1"/>
              </w:numPr>
              <w:rPr>
                <w:rFonts w:ascii="Arial" w:hAnsi="Arial" w:cs="Arial"/>
              </w:rPr>
            </w:pPr>
            <w:r w:rsidRPr="003A7236">
              <w:rPr>
                <w:rFonts w:ascii="Arial" w:hAnsi="Arial" w:cs="Arial"/>
              </w:rPr>
              <w:t>Requirement for training of drivers in the area of speed and road conditions.  (The risk of a rollover accident increases at speeds over 50 miles per hour and on curved roads).</w:t>
            </w:r>
          </w:p>
        </w:tc>
      </w:tr>
      <w:tr w:rsidR="00732E20" w:rsidRPr="003A7236" w14:paraId="263B6C54" w14:textId="77777777" w:rsidTr="00732E20">
        <w:trPr>
          <w:cantSplit/>
        </w:trPr>
        <w:tc>
          <w:tcPr>
            <w:tcW w:w="373" w:type="pct"/>
          </w:tcPr>
          <w:p w14:paraId="3B59C2C9" w14:textId="77777777" w:rsidR="00732E20" w:rsidRPr="003A7236" w:rsidRDefault="00732E20">
            <w:pPr>
              <w:rPr>
                <w:rFonts w:ascii="Arial" w:hAnsi="Arial" w:cs="Arial"/>
              </w:rPr>
            </w:pPr>
          </w:p>
        </w:tc>
        <w:tc>
          <w:tcPr>
            <w:tcW w:w="322" w:type="pct"/>
          </w:tcPr>
          <w:p w14:paraId="7D927687" w14:textId="77777777" w:rsidR="00732E20" w:rsidRPr="003A7236" w:rsidRDefault="00732E20">
            <w:pPr>
              <w:rPr>
                <w:rFonts w:ascii="Arial" w:hAnsi="Arial" w:cs="Arial"/>
              </w:rPr>
            </w:pPr>
          </w:p>
        </w:tc>
        <w:tc>
          <w:tcPr>
            <w:tcW w:w="4305" w:type="pct"/>
            <w:gridSpan w:val="4"/>
          </w:tcPr>
          <w:p w14:paraId="76DA0D41" w14:textId="77777777" w:rsidR="00732E20" w:rsidRPr="003A7236" w:rsidRDefault="00732E20" w:rsidP="00574F5A">
            <w:pPr>
              <w:rPr>
                <w:rFonts w:ascii="Arial" w:hAnsi="Arial" w:cs="Arial"/>
              </w:rPr>
            </w:pPr>
          </w:p>
        </w:tc>
      </w:tr>
      <w:tr w:rsidR="00732E20" w:rsidRPr="003A7236" w14:paraId="01A4EEE0" w14:textId="77777777" w:rsidTr="00732E20">
        <w:trPr>
          <w:cantSplit/>
        </w:trPr>
        <w:tc>
          <w:tcPr>
            <w:tcW w:w="373" w:type="pct"/>
          </w:tcPr>
          <w:p w14:paraId="50B793C7"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322" w:type="pct"/>
          </w:tcPr>
          <w:p w14:paraId="2DAD1B27" w14:textId="77777777" w:rsidR="00732E20" w:rsidRPr="003A7236" w:rsidRDefault="007E0A2D">
            <w:pPr>
              <w:rPr>
                <w:rFonts w:ascii="Arial" w:hAnsi="Arial" w:cs="Arial"/>
              </w:rPr>
            </w:pPr>
            <w:r w:rsidRPr="003A7236">
              <w:rPr>
                <w:rFonts w:ascii="Arial" w:hAnsi="Arial" w:cs="Arial"/>
              </w:rPr>
              <w:fldChar w:fldCharType="begin">
                <w:ffData>
                  <w:name w:val="Check8"/>
                  <w:enabled/>
                  <w:calcOnExit w:val="0"/>
                  <w:checkBox>
                    <w:sizeAuto/>
                    <w:default w:val="0"/>
                  </w:checkBox>
                </w:ffData>
              </w:fldChar>
            </w:r>
            <w:r w:rsidR="00732E20" w:rsidRPr="003A7236">
              <w:rPr>
                <w:rFonts w:ascii="Arial" w:hAnsi="Arial" w:cs="Arial"/>
              </w:rPr>
              <w:instrText xml:space="preserve"> FORMCHECKBOX </w:instrText>
            </w:r>
            <w:r w:rsidR="00E87624">
              <w:rPr>
                <w:rFonts w:ascii="Arial" w:hAnsi="Arial" w:cs="Arial"/>
              </w:rPr>
            </w:r>
            <w:r w:rsidR="00E87624">
              <w:rPr>
                <w:rFonts w:ascii="Arial" w:hAnsi="Arial" w:cs="Arial"/>
              </w:rPr>
              <w:fldChar w:fldCharType="separate"/>
            </w:r>
            <w:r w:rsidRPr="003A7236">
              <w:rPr>
                <w:rFonts w:ascii="Arial" w:hAnsi="Arial" w:cs="Arial"/>
              </w:rPr>
              <w:fldChar w:fldCharType="end"/>
            </w:r>
          </w:p>
        </w:tc>
        <w:tc>
          <w:tcPr>
            <w:tcW w:w="4305" w:type="pct"/>
            <w:gridSpan w:val="4"/>
          </w:tcPr>
          <w:p w14:paraId="64F7632F" w14:textId="77777777" w:rsidR="00732E20" w:rsidRPr="003A7236" w:rsidRDefault="00C01E6F" w:rsidP="00C01E6F">
            <w:pPr>
              <w:pStyle w:val="ListParagraph"/>
              <w:numPr>
                <w:ilvl w:val="0"/>
                <w:numId w:val="1"/>
              </w:numPr>
              <w:rPr>
                <w:rFonts w:ascii="Arial" w:hAnsi="Arial" w:cs="Arial"/>
              </w:rPr>
            </w:pPr>
            <w:r>
              <w:rPr>
                <w:rFonts w:ascii="Arial" w:hAnsi="Arial" w:cs="Arial"/>
              </w:rPr>
              <w:t xml:space="preserve">Records are retained regarding activities listed above (i.e., MVRs, training, etc.). </w:t>
            </w:r>
          </w:p>
        </w:tc>
      </w:tr>
      <w:tr w:rsidR="00732E20" w:rsidRPr="003A7236" w14:paraId="3D55135B" w14:textId="77777777" w:rsidTr="00732E20">
        <w:trPr>
          <w:cantSplit/>
        </w:trPr>
        <w:tc>
          <w:tcPr>
            <w:tcW w:w="373" w:type="pct"/>
          </w:tcPr>
          <w:p w14:paraId="2F6CB0F6" w14:textId="77777777" w:rsidR="00732E20" w:rsidRPr="003A7236" w:rsidRDefault="00732E20">
            <w:pPr>
              <w:rPr>
                <w:rFonts w:ascii="Arial" w:hAnsi="Arial" w:cs="Arial"/>
              </w:rPr>
            </w:pPr>
          </w:p>
        </w:tc>
        <w:tc>
          <w:tcPr>
            <w:tcW w:w="322" w:type="pct"/>
          </w:tcPr>
          <w:p w14:paraId="77CD9FF0" w14:textId="77777777" w:rsidR="00732E20" w:rsidRPr="003A7236" w:rsidRDefault="00732E20">
            <w:pPr>
              <w:rPr>
                <w:rFonts w:ascii="Arial" w:hAnsi="Arial" w:cs="Arial"/>
              </w:rPr>
            </w:pPr>
          </w:p>
        </w:tc>
        <w:tc>
          <w:tcPr>
            <w:tcW w:w="4305" w:type="pct"/>
            <w:gridSpan w:val="4"/>
          </w:tcPr>
          <w:p w14:paraId="267DA5F9" w14:textId="77777777" w:rsidR="00732E20" w:rsidRPr="003A7236" w:rsidRDefault="00732E20" w:rsidP="00574F5A">
            <w:pPr>
              <w:rPr>
                <w:rFonts w:ascii="Arial" w:hAnsi="Arial" w:cs="Arial"/>
              </w:rPr>
            </w:pPr>
          </w:p>
        </w:tc>
      </w:tr>
    </w:tbl>
    <w:p w14:paraId="03D451FE" w14:textId="77777777" w:rsidR="00EB26DD" w:rsidRDefault="00EB26DD"/>
    <w:sectPr w:rsidR="00EB26DD" w:rsidSect="002668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E24C" w14:textId="77777777" w:rsidR="00C01E6F" w:rsidRDefault="00C01E6F" w:rsidP="009A7009">
      <w:r>
        <w:separator/>
      </w:r>
    </w:p>
  </w:endnote>
  <w:endnote w:type="continuationSeparator" w:id="0">
    <w:p w14:paraId="6A8DE8A6" w14:textId="77777777" w:rsidR="00C01E6F" w:rsidRDefault="00C01E6F" w:rsidP="009A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7C73" w14:textId="77777777" w:rsidR="00E87624" w:rsidRDefault="00E87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C65C" w14:textId="4AAC9FDF" w:rsidR="00C01E6F" w:rsidRPr="00D71AF5" w:rsidRDefault="00C01E6F" w:rsidP="00FC5069">
    <w:pPr>
      <w:tabs>
        <w:tab w:val="right" w:pos="9360"/>
      </w:tabs>
      <w:rPr>
        <w:rFonts w:ascii="Arial" w:hAnsi="Arial" w:cs="Arial"/>
        <w:sz w:val="20"/>
        <w:szCs w:val="20"/>
      </w:rPr>
    </w:pPr>
    <w:r w:rsidRPr="00D71AF5">
      <w:rPr>
        <w:rFonts w:ascii="Arial" w:hAnsi="Arial" w:cs="Arial"/>
        <w:sz w:val="20"/>
        <w:szCs w:val="20"/>
      </w:rPr>
      <w:t xml:space="preserve">15-Passenger Van Supplemental Application </w:t>
    </w:r>
    <w:r w:rsidR="00E87624">
      <w:rPr>
        <w:rFonts w:ascii="Arial" w:hAnsi="Arial" w:cs="Arial"/>
        <w:sz w:val="20"/>
        <w:szCs w:val="20"/>
      </w:rPr>
      <w:t>3/16/22</w:t>
    </w:r>
    <w:r w:rsidRPr="00D71AF5">
      <w:rPr>
        <w:rFonts w:ascii="Arial" w:hAnsi="Arial" w:cs="Arial"/>
        <w:sz w:val="20"/>
        <w:szCs w:val="20"/>
      </w:rPr>
      <w:tab/>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71D2" w14:textId="6EEE114F" w:rsidR="00C01E6F" w:rsidRPr="00D71AF5" w:rsidRDefault="00C01E6F" w:rsidP="00FC5069">
    <w:pPr>
      <w:tabs>
        <w:tab w:val="right" w:pos="9360"/>
      </w:tabs>
      <w:rPr>
        <w:rFonts w:ascii="Arial" w:hAnsi="Arial" w:cs="Arial"/>
        <w:sz w:val="20"/>
        <w:szCs w:val="20"/>
      </w:rPr>
    </w:pPr>
    <w:r w:rsidRPr="00D71AF5">
      <w:rPr>
        <w:rFonts w:ascii="Arial" w:hAnsi="Arial" w:cs="Arial"/>
        <w:sz w:val="20"/>
        <w:szCs w:val="20"/>
      </w:rPr>
      <w:t xml:space="preserve">15-Passenger Van Supplemental Application </w:t>
    </w:r>
    <w:r w:rsidR="00E87624">
      <w:rPr>
        <w:rFonts w:ascii="Arial" w:hAnsi="Arial" w:cs="Arial"/>
        <w:sz w:val="20"/>
        <w:szCs w:val="20"/>
      </w:rPr>
      <w:t>3/16/22</w:t>
    </w:r>
    <w:r w:rsidRPr="00D71AF5">
      <w:rPr>
        <w:rFonts w:ascii="Arial" w:hAnsi="Arial" w:cs="Arial"/>
        <w:sz w:val="20"/>
        <w:szCs w:val="20"/>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3F24" w14:textId="77777777" w:rsidR="00C01E6F" w:rsidRDefault="00C01E6F" w:rsidP="009A7009">
      <w:r>
        <w:separator/>
      </w:r>
    </w:p>
  </w:footnote>
  <w:footnote w:type="continuationSeparator" w:id="0">
    <w:p w14:paraId="61B1FEA1" w14:textId="77777777" w:rsidR="00C01E6F" w:rsidRDefault="00C01E6F" w:rsidP="009A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126F" w14:textId="77777777" w:rsidR="00E87624" w:rsidRDefault="00E87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9260" w14:textId="77777777" w:rsidR="00E87624" w:rsidRDefault="00E87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3192"/>
      <w:gridCol w:w="4116"/>
      <w:gridCol w:w="2268"/>
    </w:tblGrid>
    <w:tr w:rsidR="00C01E6F" w14:paraId="4C88225C" w14:textId="77777777" w:rsidTr="00C04D11">
      <w:trPr>
        <w:trHeight w:val="1340"/>
      </w:trPr>
      <w:tc>
        <w:tcPr>
          <w:tcW w:w="1667" w:type="pct"/>
          <w:vAlign w:val="center"/>
        </w:tcPr>
        <w:p w14:paraId="716A4AC3" w14:textId="77777777" w:rsidR="00C01E6F" w:rsidRDefault="008816A5" w:rsidP="00732E20">
          <w:pPr>
            <w:pStyle w:val="Header"/>
            <w:jc w:val="center"/>
          </w:pPr>
          <w:r>
            <w:rPr>
              <w:noProof/>
            </w:rPr>
            <w:drawing>
              <wp:inline distT="0" distB="0" distL="0" distR="0" wp14:anchorId="114328C1" wp14:editId="587F3B98">
                <wp:extent cx="1639648" cy="671925"/>
                <wp:effectExtent l="19050" t="0" r="0" b="0"/>
                <wp:docPr id="1" name="Picture 1" descr="P:\MARKETING\MarketingMaterials\Logos\Program Logos\SIA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MarketingMaterials\Logos\Program Logos\SIAW_Color.jpg"/>
                        <pic:cNvPicPr>
                          <a:picLocks noChangeAspect="1" noChangeArrowheads="1"/>
                        </pic:cNvPicPr>
                      </pic:nvPicPr>
                      <pic:blipFill>
                        <a:blip r:embed="rId1"/>
                        <a:srcRect/>
                        <a:stretch>
                          <a:fillRect/>
                        </a:stretch>
                      </pic:blipFill>
                      <pic:spPr bwMode="auto">
                        <a:xfrm>
                          <a:off x="0" y="0"/>
                          <a:ext cx="1640249" cy="672171"/>
                        </a:xfrm>
                        <a:prstGeom prst="rect">
                          <a:avLst/>
                        </a:prstGeom>
                        <a:noFill/>
                        <a:ln w="9525">
                          <a:noFill/>
                          <a:miter lim="800000"/>
                          <a:headEnd/>
                          <a:tailEnd/>
                        </a:ln>
                      </pic:spPr>
                    </pic:pic>
                  </a:graphicData>
                </a:graphic>
              </wp:inline>
            </w:drawing>
          </w:r>
        </w:p>
      </w:tc>
      <w:tc>
        <w:tcPr>
          <w:tcW w:w="2149" w:type="pct"/>
          <w:vAlign w:val="center"/>
        </w:tcPr>
        <w:p w14:paraId="15C31C05" w14:textId="77777777" w:rsidR="00C01E6F" w:rsidRDefault="00C01E6F" w:rsidP="009C5F14">
          <w:pPr>
            <w:pStyle w:val="Header"/>
            <w:jc w:val="center"/>
            <w:rPr>
              <w:rFonts w:ascii="Arial" w:hAnsi="Arial" w:cs="Arial"/>
              <w:sz w:val="24"/>
              <w:szCs w:val="24"/>
            </w:rPr>
          </w:pPr>
          <w:r w:rsidRPr="00C04D11">
            <w:rPr>
              <w:rFonts w:ascii="Arial" w:hAnsi="Arial" w:cs="Arial"/>
              <w:sz w:val="24"/>
              <w:szCs w:val="24"/>
            </w:rPr>
            <w:t xml:space="preserve">15-Passenger Van </w:t>
          </w:r>
        </w:p>
        <w:p w14:paraId="7916A4FC" w14:textId="77777777" w:rsidR="00C01E6F" w:rsidRPr="00C04D11" w:rsidRDefault="00C01E6F" w:rsidP="009C5F14">
          <w:pPr>
            <w:pStyle w:val="Header"/>
            <w:jc w:val="center"/>
            <w:rPr>
              <w:rFonts w:ascii="Arial" w:hAnsi="Arial" w:cs="Arial"/>
              <w:sz w:val="24"/>
              <w:szCs w:val="24"/>
            </w:rPr>
          </w:pPr>
          <w:r w:rsidRPr="00C04D11">
            <w:rPr>
              <w:rFonts w:ascii="Arial" w:hAnsi="Arial" w:cs="Arial"/>
              <w:sz w:val="24"/>
              <w:szCs w:val="24"/>
            </w:rPr>
            <w:t>Supplemental Application</w:t>
          </w:r>
        </w:p>
      </w:tc>
      <w:tc>
        <w:tcPr>
          <w:tcW w:w="1184" w:type="pct"/>
          <w:vAlign w:val="center"/>
        </w:tcPr>
        <w:p w14:paraId="74C44816" w14:textId="77777777" w:rsidR="00C01E6F" w:rsidRPr="005D76C1" w:rsidRDefault="00C01E6F" w:rsidP="00C04D11">
          <w:pPr>
            <w:pStyle w:val="Title"/>
            <w:jc w:val="left"/>
            <w:rPr>
              <w:b w:val="0"/>
              <w:sz w:val="16"/>
              <w:szCs w:val="16"/>
            </w:rPr>
          </w:pPr>
          <w:r>
            <w:rPr>
              <w:b w:val="0"/>
              <w:sz w:val="16"/>
              <w:szCs w:val="16"/>
            </w:rPr>
            <w:t>451 Diamond Drive</w:t>
          </w:r>
        </w:p>
        <w:p w14:paraId="290E6D9A" w14:textId="77777777" w:rsidR="00C01E6F" w:rsidRPr="005D76C1" w:rsidRDefault="00C01E6F" w:rsidP="00C04D11">
          <w:pPr>
            <w:pStyle w:val="Title"/>
            <w:jc w:val="left"/>
            <w:rPr>
              <w:b w:val="0"/>
              <w:sz w:val="16"/>
              <w:szCs w:val="16"/>
            </w:rPr>
          </w:pPr>
          <w:r>
            <w:rPr>
              <w:b w:val="0"/>
              <w:sz w:val="16"/>
              <w:szCs w:val="16"/>
            </w:rPr>
            <w:t>Ephrata, WA 98823</w:t>
          </w:r>
        </w:p>
        <w:p w14:paraId="298F7F4B" w14:textId="77777777" w:rsidR="00C01E6F" w:rsidRPr="005D76C1" w:rsidRDefault="00C01E6F" w:rsidP="00C04D11">
          <w:pPr>
            <w:pStyle w:val="Title"/>
            <w:jc w:val="left"/>
            <w:rPr>
              <w:b w:val="0"/>
              <w:sz w:val="16"/>
              <w:szCs w:val="16"/>
            </w:rPr>
          </w:pPr>
          <w:r>
            <w:rPr>
              <w:b w:val="0"/>
              <w:sz w:val="16"/>
              <w:szCs w:val="16"/>
            </w:rPr>
            <w:t>Tel.: 509-754-2027</w:t>
          </w:r>
        </w:p>
        <w:p w14:paraId="01132BA1" w14:textId="77777777" w:rsidR="00C01E6F" w:rsidRPr="005D76C1" w:rsidRDefault="00C01E6F" w:rsidP="00C04D11">
          <w:pPr>
            <w:pStyle w:val="Title"/>
            <w:jc w:val="left"/>
            <w:rPr>
              <w:b w:val="0"/>
              <w:sz w:val="16"/>
              <w:szCs w:val="16"/>
            </w:rPr>
          </w:pPr>
          <w:r>
            <w:rPr>
              <w:b w:val="0"/>
              <w:sz w:val="16"/>
              <w:szCs w:val="16"/>
            </w:rPr>
            <w:t>800-407-2027</w:t>
          </w:r>
        </w:p>
        <w:p w14:paraId="577D689F" w14:textId="77777777" w:rsidR="00C01E6F" w:rsidRDefault="00C01E6F" w:rsidP="00C04D11">
          <w:pPr>
            <w:pStyle w:val="Title"/>
            <w:jc w:val="left"/>
            <w:rPr>
              <w:b w:val="0"/>
              <w:sz w:val="16"/>
              <w:szCs w:val="16"/>
            </w:rPr>
          </w:pPr>
          <w:r>
            <w:rPr>
              <w:b w:val="0"/>
              <w:sz w:val="16"/>
              <w:szCs w:val="16"/>
            </w:rPr>
            <w:t>Fax: 509-754-3406</w:t>
          </w:r>
        </w:p>
        <w:p w14:paraId="01239141" w14:textId="5E9A2C4D" w:rsidR="00C01E6F" w:rsidRDefault="0088217F" w:rsidP="00C04D11">
          <w:pPr>
            <w:pStyle w:val="Header"/>
          </w:pPr>
          <w:r>
            <w:rPr>
              <w:sz w:val="16"/>
              <w:szCs w:val="16"/>
            </w:rPr>
            <w:t>briche</w:t>
          </w:r>
          <w:r w:rsidR="00421F81">
            <w:rPr>
              <w:sz w:val="16"/>
              <w:szCs w:val="16"/>
            </w:rPr>
            <w:t>@chooseclear</w:t>
          </w:r>
          <w:r w:rsidR="00C01E6F">
            <w:rPr>
              <w:sz w:val="16"/>
              <w:szCs w:val="16"/>
            </w:rPr>
            <w:t>.com</w:t>
          </w:r>
        </w:p>
      </w:tc>
    </w:tr>
  </w:tbl>
  <w:p w14:paraId="1D9B02A9" w14:textId="77777777" w:rsidR="00C01E6F" w:rsidRDefault="00C0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097"/>
    <w:multiLevelType w:val="hybridMultilevel"/>
    <w:tmpl w:val="F6DCF9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14293"/>
    <w:multiLevelType w:val="hybridMultilevel"/>
    <w:tmpl w:val="FEC2EC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F5FD1"/>
    <w:multiLevelType w:val="hybridMultilevel"/>
    <w:tmpl w:val="17D81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3E159F"/>
    <w:multiLevelType w:val="hybridMultilevel"/>
    <w:tmpl w:val="57328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6DD"/>
    <w:rsid w:val="00046A94"/>
    <w:rsid w:val="000C07ED"/>
    <w:rsid w:val="0018663D"/>
    <w:rsid w:val="00223A81"/>
    <w:rsid w:val="00250D12"/>
    <w:rsid w:val="00266834"/>
    <w:rsid w:val="003252A3"/>
    <w:rsid w:val="003A7236"/>
    <w:rsid w:val="003B19B6"/>
    <w:rsid w:val="00421F81"/>
    <w:rsid w:val="004356FD"/>
    <w:rsid w:val="004423BD"/>
    <w:rsid w:val="005238C8"/>
    <w:rsid w:val="005430B4"/>
    <w:rsid w:val="00574F5A"/>
    <w:rsid w:val="005B28D4"/>
    <w:rsid w:val="00657D3F"/>
    <w:rsid w:val="00732E20"/>
    <w:rsid w:val="007724B3"/>
    <w:rsid w:val="007E0A2D"/>
    <w:rsid w:val="008816A5"/>
    <w:rsid w:val="0088217F"/>
    <w:rsid w:val="008F3D86"/>
    <w:rsid w:val="00916FA7"/>
    <w:rsid w:val="00991F7E"/>
    <w:rsid w:val="009A0DED"/>
    <w:rsid w:val="009A7009"/>
    <w:rsid w:val="009C5F14"/>
    <w:rsid w:val="009D7D88"/>
    <w:rsid w:val="00B127F9"/>
    <w:rsid w:val="00BF3C4D"/>
    <w:rsid w:val="00C01E6F"/>
    <w:rsid w:val="00C04D11"/>
    <w:rsid w:val="00C64E45"/>
    <w:rsid w:val="00C935AE"/>
    <w:rsid w:val="00D06340"/>
    <w:rsid w:val="00D54362"/>
    <w:rsid w:val="00D71AF5"/>
    <w:rsid w:val="00DF6C2E"/>
    <w:rsid w:val="00E87624"/>
    <w:rsid w:val="00EB26DD"/>
    <w:rsid w:val="00EE6998"/>
    <w:rsid w:val="00FC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E8E3E"/>
  <w15:docId w15:val="{32DC74AB-0F61-4FAC-9EB2-2F755538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F5A"/>
    <w:pPr>
      <w:ind w:left="720"/>
      <w:contextualSpacing/>
    </w:pPr>
  </w:style>
  <w:style w:type="paragraph" w:styleId="Header">
    <w:name w:val="header"/>
    <w:basedOn w:val="Normal"/>
    <w:link w:val="HeaderChar"/>
    <w:uiPriority w:val="99"/>
    <w:unhideWhenUsed/>
    <w:rsid w:val="009A7009"/>
    <w:pPr>
      <w:tabs>
        <w:tab w:val="center" w:pos="4680"/>
        <w:tab w:val="right" w:pos="9360"/>
      </w:tabs>
    </w:pPr>
  </w:style>
  <w:style w:type="character" w:customStyle="1" w:styleId="HeaderChar">
    <w:name w:val="Header Char"/>
    <w:basedOn w:val="DefaultParagraphFont"/>
    <w:link w:val="Header"/>
    <w:uiPriority w:val="99"/>
    <w:rsid w:val="009A7009"/>
  </w:style>
  <w:style w:type="paragraph" w:styleId="Footer">
    <w:name w:val="footer"/>
    <w:basedOn w:val="Normal"/>
    <w:link w:val="FooterChar"/>
    <w:uiPriority w:val="99"/>
    <w:unhideWhenUsed/>
    <w:rsid w:val="009A7009"/>
    <w:pPr>
      <w:tabs>
        <w:tab w:val="center" w:pos="4680"/>
        <w:tab w:val="right" w:pos="9360"/>
      </w:tabs>
    </w:pPr>
  </w:style>
  <w:style w:type="character" w:customStyle="1" w:styleId="FooterChar">
    <w:name w:val="Footer Char"/>
    <w:basedOn w:val="DefaultParagraphFont"/>
    <w:link w:val="Footer"/>
    <w:uiPriority w:val="99"/>
    <w:rsid w:val="009A7009"/>
  </w:style>
  <w:style w:type="paragraph" w:styleId="Title">
    <w:name w:val="Title"/>
    <w:basedOn w:val="Normal"/>
    <w:link w:val="TitleChar"/>
    <w:qFormat/>
    <w:rsid w:val="00732E20"/>
    <w:pPr>
      <w:jc w:val="center"/>
    </w:pPr>
    <w:rPr>
      <w:rFonts w:ascii="Arial" w:eastAsia="Times New Roman" w:hAnsi="Arial" w:cs="Arial"/>
      <w:b/>
      <w:bCs/>
      <w:sz w:val="20"/>
      <w:szCs w:val="24"/>
    </w:rPr>
  </w:style>
  <w:style w:type="character" w:customStyle="1" w:styleId="TitleChar">
    <w:name w:val="Title Char"/>
    <w:basedOn w:val="DefaultParagraphFont"/>
    <w:link w:val="Title"/>
    <w:rsid w:val="00732E20"/>
    <w:rPr>
      <w:rFonts w:ascii="Arial" w:eastAsia="Times New Roman" w:hAnsi="Arial" w:cs="Arial"/>
      <w:b/>
      <w:bCs/>
      <w:sz w:val="20"/>
      <w:szCs w:val="24"/>
    </w:rPr>
  </w:style>
  <w:style w:type="paragraph" w:styleId="BodyTextIndent">
    <w:name w:val="Body Text Indent"/>
    <w:basedOn w:val="Normal"/>
    <w:link w:val="BodyTextIndentChar"/>
    <w:rsid w:val="00732E20"/>
    <w:pPr>
      <w:spacing w:line="360" w:lineRule="auto"/>
      <w:ind w:left="720"/>
    </w:pPr>
    <w:rPr>
      <w:rFonts w:ascii="Arial" w:eastAsia="Times New Roman" w:hAnsi="Arial" w:cs="Arial"/>
      <w:sz w:val="18"/>
      <w:szCs w:val="24"/>
    </w:rPr>
  </w:style>
  <w:style w:type="character" w:customStyle="1" w:styleId="BodyTextIndentChar">
    <w:name w:val="Body Text Indent Char"/>
    <w:basedOn w:val="DefaultParagraphFont"/>
    <w:link w:val="BodyTextIndent"/>
    <w:rsid w:val="00732E20"/>
    <w:rPr>
      <w:rFonts w:ascii="Arial" w:eastAsia="Times New Roman" w:hAnsi="Arial" w:cs="Arial"/>
      <w:sz w:val="18"/>
      <w:szCs w:val="24"/>
    </w:rPr>
  </w:style>
  <w:style w:type="paragraph" w:styleId="BalloonText">
    <w:name w:val="Balloon Text"/>
    <w:basedOn w:val="Normal"/>
    <w:link w:val="BalloonTextChar"/>
    <w:uiPriority w:val="99"/>
    <w:semiHidden/>
    <w:unhideWhenUsed/>
    <w:rsid w:val="00732E20"/>
    <w:rPr>
      <w:rFonts w:ascii="Tahoma" w:hAnsi="Tahoma" w:cs="Tahoma"/>
      <w:sz w:val="16"/>
      <w:szCs w:val="16"/>
    </w:rPr>
  </w:style>
  <w:style w:type="character" w:customStyle="1" w:styleId="BalloonTextChar">
    <w:name w:val="Balloon Text Char"/>
    <w:basedOn w:val="DefaultParagraphFont"/>
    <w:link w:val="BalloonText"/>
    <w:uiPriority w:val="99"/>
    <w:semiHidden/>
    <w:rsid w:val="00732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87C46A8CC9145B8343B8A6107F97E" ma:contentTypeVersion="15" ma:contentTypeDescription="Create a new document." ma:contentTypeScope="" ma:versionID="385c36fecf35f06072db804ddb99256b">
  <xsd:schema xmlns:xsd="http://www.w3.org/2001/XMLSchema" xmlns:xs="http://www.w3.org/2001/XMLSchema" xmlns:p="http://schemas.microsoft.com/office/2006/metadata/properties" xmlns:ns2="a3517b7a-b093-43b1-9476-a6edd663ca12" xmlns:ns3="837b36ad-b421-4bd0-b8b8-d0ce4976b66d" targetNamespace="http://schemas.microsoft.com/office/2006/metadata/properties" ma:root="true" ma:fieldsID="07f49d5edd03d3c01133e87c2a28dfe7" ns2:_="" ns3:_="">
    <xsd:import namespace="a3517b7a-b093-43b1-9476-a6edd663ca12"/>
    <xsd:import namespace="837b36ad-b421-4bd0-b8b8-d0ce4976b6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7b7a-b093-43b1-9476-a6edd663ca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8d287c-8096-4b80-96ad-d5d6ad781f41}" ma:internalName="TaxCatchAll" ma:showField="CatchAllData" ma:web="a3517b7a-b093-43b1-9476-a6edd663ca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b36ad-b421-4bd0-b8b8-d0ce4976b6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45a39a-b08d-48ac-84b9-0540d6d49e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b36ad-b421-4bd0-b8b8-d0ce4976b66d">
      <Terms xmlns="http://schemas.microsoft.com/office/infopath/2007/PartnerControls"/>
    </lcf76f155ced4ddcb4097134ff3c332f>
    <TaxCatchAll xmlns="a3517b7a-b093-43b1-9476-a6edd663ca12" xsi:nil="true"/>
  </documentManagement>
</p:properties>
</file>

<file path=customXml/itemProps1.xml><?xml version="1.0" encoding="utf-8"?>
<ds:datastoreItem xmlns:ds="http://schemas.openxmlformats.org/officeDocument/2006/customXml" ds:itemID="{D46387FC-1A25-40DF-B3B9-4C5EAD225758}"/>
</file>

<file path=customXml/itemProps2.xml><?xml version="1.0" encoding="utf-8"?>
<ds:datastoreItem xmlns:ds="http://schemas.openxmlformats.org/officeDocument/2006/customXml" ds:itemID="{CC26A513-323D-461E-B0CB-06451F9BBE75}"/>
</file>

<file path=customXml/itemProps3.xml><?xml version="1.0" encoding="utf-8"?>
<ds:datastoreItem xmlns:ds="http://schemas.openxmlformats.org/officeDocument/2006/customXml" ds:itemID="{A74C7BC8-EE22-4520-8EB8-F8678D311BEA}"/>
</file>

<file path=docProps/app.xml><?xml version="1.0" encoding="utf-8"?>
<Properties xmlns="http://schemas.openxmlformats.org/officeDocument/2006/extended-properties" xmlns:vt="http://schemas.openxmlformats.org/officeDocument/2006/docPropsVTypes">
  <Template>Normal</Template>
  <TotalTime>6</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daniellefales</dc:creator>
  <cp:lastModifiedBy>Stacy Lyon</cp:lastModifiedBy>
  <cp:revision>5</cp:revision>
  <cp:lastPrinted>2012-06-27T16:20:00Z</cp:lastPrinted>
  <dcterms:created xsi:type="dcterms:W3CDTF">2012-06-29T19:15:00Z</dcterms:created>
  <dcterms:modified xsi:type="dcterms:W3CDTF">2022-03-16T22:17:00Z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0x0101007E187C46A8CC9145B8343B8A6107F97E</vt:lpwstr>
  </property>
</Properties>
</file>